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D" w:rsidRPr="000C0DAC" w:rsidRDefault="000C0DAC" w:rsidP="00AC31BD">
      <w:pPr>
        <w:ind w:left="5670"/>
        <w:rPr>
          <w:sz w:val="28"/>
          <w:szCs w:val="28"/>
        </w:rPr>
      </w:pPr>
      <w:bookmarkStart w:id="0" w:name="_Toc113677267"/>
      <w:r w:rsidRPr="000C0DAC">
        <w:rPr>
          <w:sz w:val="28"/>
          <w:szCs w:val="28"/>
        </w:rPr>
        <w:t>Приложение</w:t>
      </w:r>
      <w:r w:rsidR="003E7A7B">
        <w:rPr>
          <w:sz w:val="28"/>
          <w:szCs w:val="28"/>
        </w:rPr>
        <w:t xml:space="preserve"> </w:t>
      </w:r>
      <w:proofErr w:type="gramStart"/>
      <w:r w:rsidR="003E7A7B">
        <w:rPr>
          <w:sz w:val="28"/>
          <w:szCs w:val="28"/>
        </w:rPr>
        <w:t>2</w:t>
      </w:r>
      <w:r w:rsidRPr="000C0DAC">
        <w:rPr>
          <w:sz w:val="28"/>
          <w:szCs w:val="28"/>
        </w:rPr>
        <w:t xml:space="preserve"> </w:t>
      </w:r>
      <w:r w:rsidR="00AC31BD" w:rsidRPr="000C0DAC">
        <w:rPr>
          <w:sz w:val="28"/>
          <w:szCs w:val="28"/>
        </w:rPr>
        <w:t xml:space="preserve"> к</w:t>
      </w:r>
      <w:proofErr w:type="gramEnd"/>
      <w:r w:rsidR="00AC31BD" w:rsidRPr="000C0DAC">
        <w:rPr>
          <w:sz w:val="28"/>
          <w:szCs w:val="28"/>
        </w:rPr>
        <w:t xml:space="preserve"> приказу </w:t>
      </w:r>
    </w:p>
    <w:p w:rsidR="00AC31BD" w:rsidRPr="000C0DAC" w:rsidRDefault="00AC31BD" w:rsidP="00AC31BD">
      <w:pPr>
        <w:ind w:left="5670"/>
        <w:rPr>
          <w:sz w:val="28"/>
          <w:szCs w:val="28"/>
        </w:rPr>
      </w:pPr>
      <w:r w:rsidRPr="000C0DAC">
        <w:rPr>
          <w:sz w:val="28"/>
          <w:szCs w:val="28"/>
        </w:rPr>
        <w:t>председателя Контрольно-счётной палаты района</w:t>
      </w:r>
    </w:p>
    <w:p w:rsidR="00AC31BD" w:rsidRPr="000C0DAC" w:rsidRDefault="000C0DAC" w:rsidP="00AC31BD">
      <w:pPr>
        <w:ind w:left="5670"/>
        <w:rPr>
          <w:sz w:val="28"/>
          <w:szCs w:val="28"/>
        </w:rPr>
      </w:pPr>
      <w:r w:rsidRPr="000C0DAC">
        <w:rPr>
          <w:sz w:val="28"/>
          <w:szCs w:val="28"/>
        </w:rPr>
        <w:t xml:space="preserve">от 19.06.2020 № </w:t>
      </w:r>
      <w:r w:rsidR="00AC31BD" w:rsidRPr="000C0DAC">
        <w:rPr>
          <w:sz w:val="28"/>
          <w:szCs w:val="28"/>
        </w:rPr>
        <w:t>7</w:t>
      </w:r>
    </w:p>
    <w:p w:rsidR="0061618E" w:rsidRDefault="0061618E" w:rsidP="0061618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1BD" w:rsidRPr="00AC31BD" w:rsidRDefault="00AC31BD" w:rsidP="00AC31BD"/>
    <w:p w:rsidR="009C4410" w:rsidRDefault="009C4410" w:rsidP="009C4410">
      <w:pPr>
        <w:rPr>
          <w:sz w:val="28"/>
          <w:szCs w:val="28"/>
        </w:rPr>
      </w:pPr>
    </w:p>
    <w:p w:rsidR="009C4410" w:rsidRDefault="009C4410" w:rsidP="009C4410">
      <w:pPr>
        <w:rPr>
          <w:sz w:val="28"/>
          <w:szCs w:val="28"/>
        </w:rPr>
      </w:pPr>
    </w:p>
    <w:p w:rsidR="009C4410" w:rsidRDefault="009C4410" w:rsidP="009C4410">
      <w:pPr>
        <w:pStyle w:val="a8"/>
        <w:rPr>
          <w:sz w:val="28"/>
          <w:szCs w:val="28"/>
        </w:rPr>
      </w:pPr>
    </w:p>
    <w:p w:rsidR="009C4410" w:rsidRDefault="009C4410" w:rsidP="009C4410">
      <w:pPr>
        <w:rPr>
          <w:sz w:val="28"/>
          <w:szCs w:val="28"/>
        </w:rPr>
      </w:pPr>
    </w:p>
    <w:p w:rsidR="00967338" w:rsidRPr="00935E61" w:rsidRDefault="00967338" w:rsidP="009C4410">
      <w:pPr>
        <w:rPr>
          <w:sz w:val="28"/>
          <w:szCs w:val="28"/>
        </w:rPr>
      </w:pPr>
    </w:p>
    <w:p w:rsidR="009C4410" w:rsidRDefault="009C4410" w:rsidP="009C4410">
      <w:pPr>
        <w:rPr>
          <w:sz w:val="28"/>
          <w:szCs w:val="28"/>
        </w:rPr>
      </w:pPr>
    </w:p>
    <w:p w:rsidR="009C4410" w:rsidRPr="00935E61" w:rsidRDefault="009C4410" w:rsidP="009C4410">
      <w:pPr>
        <w:rPr>
          <w:sz w:val="28"/>
          <w:szCs w:val="28"/>
        </w:rPr>
      </w:pPr>
    </w:p>
    <w:p w:rsidR="009C4410" w:rsidRPr="00B045DD" w:rsidRDefault="004F74FC" w:rsidP="00A55285">
      <w:pPr>
        <w:jc w:val="center"/>
        <w:rPr>
          <w:b/>
          <w:bCs/>
          <w:sz w:val="36"/>
          <w:szCs w:val="36"/>
        </w:rPr>
      </w:pPr>
      <w:r w:rsidRPr="00B045DD">
        <w:rPr>
          <w:b/>
          <w:bCs/>
          <w:sz w:val="36"/>
          <w:szCs w:val="36"/>
        </w:rPr>
        <w:t>Стандарт</w:t>
      </w:r>
    </w:p>
    <w:p w:rsidR="003E7A7B" w:rsidRDefault="009C4410" w:rsidP="00811029">
      <w:pPr>
        <w:widowControl/>
        <w:jc w:val="center"/>
        <w:rPr>
          <w:b/>
          <w:bCs/>
          <w:sz w:val="36"/>
          <w:szCs w:val="36"/>
        </w:rPr>
      </w:pPr>
      <w:r w:rsidRPr="00B045DD">
        <w:rPr>
          <w:sz w:val="36"/>
          <w:szCs w:val="36"/>
        </w:rPr>
        <w:t xml:space="preserve"> </w:t>
      </w:r>
      <w:r w:rsidRPr="00B045DD">
        <w:rPr>
          <w:b/>
          <w:bCs/>
          <w:sz w:val="36"/>
          <w:szCs w:val="36"/>
        </w:rPr>
        <w:t>«О</w:t>
      </w:r>
      <w:r w:rsidRPr="00B045DD">
        <w:rPr>
          <w:sz w:val="36"/>
          <w:szCs w:val="36"/>
        </w:rPr>
        <w:t xml:space="preserve"> </w:t>
      </w:r>
      <w:r w:rsidR="00876214" w:rsidRPr="00B045DD">
        <w:rPr>
          <w:b/>
          <w:bCs/>
          <w:sz w:val="36"/>
          <w:szCs w:val="36"/>
        </w:rPr>
        <w:t>порядке подготовки, проведения</w:t>
      </w:r>
      <w:r w:rsidRPr="00B045DD">
        <w:rPr>
          <w:b/>
          <w:bCs/>
          <w:sz w:val="36"/>
          <w:szCs w:val="36"/>
        </w:rPr>
        <w:t xml:space="preserve"> и </w:t>
      </w:r>
      <w:r w:rsidR="00876214" w:rsidRPr="00B045DD">
        <w:rPr>
          <w:b/>
          <w:bCs/>
          <w:sz w:val="36"/>
          <w:szCs w:val="36"/>
        </w:rPr>
        <w:t>оформления</w:t>
      </w:r>
      <w:r w:rsidRPr="00B045DD">
        <w:rPr>
          <w:b/>
          <w:bCs/>
          <w:sz w:val="36"/>
          <w:szCs w:val="36"/>
        </w:rPr>
        <w:t xml:space="preserve"> </w:t>
      </w:r>
    </w:p>
    <w:p w:rsidR="00811029" w:rsidRPr="00B045DD" w:rsidRDefault="009C4410" w:rsidP="00811029">
      <w:pPr>
        <w:widowControl/>
        <w:jc w:val="center"/>
        <w:rPr>
          <w:b/>
          <w:bCs/>
          <w:sz w:val="36"/>
          <w:szCs w:val="36"/>
        </w:rPr>
      </w:pPr>
      <w:r w:rsidRPr="00B045DD">
        <w:rPr>
          <w:b/>
          <w:bCs/>
          <w:sz w:val="36"/>
          <w:szCs w:val="36"/>
        </w:rPr>
        <w:t xml:space="preserve">результатов экспертно-аналитических </w:t>
      </w:r>
    </w:p>
    <w:p w:rsidR="009C4410" w:rsidRPr="00B045DD" w:rsidRDefault="009C4410" w:rsidP="00811029">
      <w:pPr>
        <w:widowControl/>
        <w:jc w:val="center"/>
        <w:rPr>
          <w:b/>
          <w:bCs/>
          <w:sz w:val="36"/>
          <w:szCs w:val="36"/>
        </w:rPr>
      </w:pPr>
      <w:r w:rsidRPr="00B045DD">
        <w:rPr>
          <w:b/>
          <w:bCs/>
          <w:sz w:val="36"/>
          <w:szCs w:val="36"/>
        </w:rPr>
        <w:t>мероприятий»</w:t>
      </w:r>
    </w:p>
    <w:p w:rsidR="009C4410" w:rsidRPr="00B045DD" w:rsidRDefault="009C4410" w:rsidP="009C4410">
      <w:pPr>
        <w:pStyle w:val="af4"/>
        <w:rPr>
          <w:sz w:val="36"/>
          <w:szCs w:val="36"/>
        </w:rPr>
      </w:pPr>
    </w:p>
    <w:p w:rsidR="009C4410" w:rsidRDefault="009C4410" w:rsidP="009C4410">
      <w:pPr>
        <w:jc w:val="center"/>
        <w:rPr>
          <w:sz w:val="28"/>
          <w:szCs w:val="28"/>
        </w:rPr>
      </w:pPr>
    </w:p>
    <w:p w:rsidR="009C4410" w:rsidRDefault="009C4410" w:rsidP="00811029">
      <w:pPr>
        <w:pStyle w:val="3"/>
        <w:spacing w:before="0" w:after="0"/>
        <w:ind w:left="5670"/>
      </w:pPr>
    </w:p>
    <w:p w:rsidR="009C4410" w:rsidRDefault="009C4410" w:rsidP="009C4410">
      <w:pPr>
        <w:ind w:left="4820" w:right="-144"/>
        <w:jc w:val="both"/>
        <w:rPr>
          <w:sz w:val="28"/>
          <w:szCs w:val="28"/>
        </w:rPr>
      </w:pPr>
    </w:p>
    <w:p w:rsidR="009C4410" w:rsidRDefault="009C4410" w:rsidP="009C4410">
      <w:pPr>
        <w:ind w:left="4820" w:right="-144"/>
        <w:jc w:val="both"/>
        <w:rPr>
          <w:sz w:val="28"/>
          <w:szCs w:val="28"/>
        </w:rPr>
      </w:pPr>
    </w:p>
    <w:p w:rsidR="009C4410" w:rsidRDefault="009C4410" w:rsidP="009C4410">
      <w:pPr>
        <w:ind w:left="4820" w:right="-144"/>
        <w:jc w:val="both"/>
        <w:rPr>
          <w:sz w:val="28"/>
          <w:szCs w:val="28"/>
        </w:rPr>
      </w:pPr>
    </w:p>
    <w:p w:rsidR="009C4410" w:rsidRDefault="009C4410" w:rsidP="009C4410">
      <w:pPr>
        <w:rPr>
          <w:sz w:val="28"/>
          <w:szCs w:val="28"/>
        </w:rPr>
      </w:pPr>
    </w:p>
    <w:p w:rsidR="009C4410" w:rsidRDefault="009C4410" w:rsidP="009C4410">
      <w:pPr>
        <w:jc w:val="both"/>
        <w:rPr>
          <w:sz w:val="28"/>
          <w:szCs w:val="28"/>
        </w:rPr>
      </w:pPr>
    </w:p>
    <w:p w:rsidR="009C4410" w:rsidRDefault="009C4410" w:rsidP="009C4410">
      <w:pPr>
        <w:jc w:val="both"/>
        <w:rPr>
          <w:sz w:val="28"/>
          <w:szCs w:val="28"/>
        </w:rPr>
      </w:pPr>
    </w:p>
    <w:p w:rsidR="009C4410" w:rsidRDefault="009C4410" w:rsidP="009C4410">
      <w:pPr>
        <w:jc w:val="both"/>
        <w:rPr>
          <w:sz w:val="28"/>
          <w:szCs w:val="28"/>
        </w:rPr>
      </w:pPr>
    </w:p>
    <w:p w:rsidR="009C4410" w:rsidRDefault="009C4410" w:rsidP="009C4410">
      <w:pPr>
        <w:jc w:val="both"/>
        <w:rPr>
          <w:sz w:val="28"/>
          <w:szCs w:val="28"/>
        </w:rPr>
      </w:pPr>
    </w:p>
    <w:p w:rsidR="00D62F83" w:rsidRDefault="00D62F83" w:rsidP="009C4410">
      <w:pPr>
        <w:jc w:val="both"/>
        <w:rPr>
          <w:sz w:val="28"/>
          <w:szCs w:val="28"/>
        </w:rPr>
      </w:pPr>
    </w:p>
    <w:p w:rsidR="00D62F83" w:rsidRDefault="00D62F83" w:rsidP="009C4410">
      <w:pPr>
        <w:jc w:val="both"/>
        <w:rPr>
          <w:sz w:val="28"/>
          <w:szCs w:val="28"/>
        </w:rPr>
      </w:pPr>
    </w:p>
    <w:p w:rsidR="00D62F83" w:rsidRDefault="00D62F83" w:rsidP="009C4410">
      <w:pPr>
        <w:jc w:val="both"/>
        <w:rPr>
          <w:sz w:val="28"/>
          <w:szCs w:val="28"/>
        </w:rPr>
      </w:pPr>
    </w:p>
    <w:p w:rsidR="004E7B8A" w:rsidRDefault="004E7B8A" w:rsidP="009C4410">
      <w:pPr>
        <w:jc w:val="both"/>
        <w:rPr>
          <w:sz w:val="28"/>
          <w:szCs w:val="28"/>
        </w:rPr>
      </w:pPr>
    </w:p>
    <w:p w:rsidR="00FD2076" w:rsidRDefault="00FD2076" w:rsidP="009C4410">
      <w:pPr>
        <w:jc w:val="both"/>
        <w:rPr>
          <w:sz w:val="28"/>
          <w:szCs w:val="28"/>
        </w:rPr>
      </w:pPr>
    </w:p>
    <w:p w:rsidR="00FD2076" w:rsidRDefault="00FD2076" w:rsidP="009C4410">
      <w:pPr>
        <w:jc w:val="both"/>
        <w:rPr>
          <w:sz w:val="28"/>
          <w:szCs w:val="28"/>
        </w:rPr>
      </w:pPr>
    </w:p>
    <w:p w:rsidR="00946FE9" w:rsidRDefault="00946FE9" w:rsidP="009C4410">
      <w:pPr>
        <w:jc w:val="both"/>
        <w:rPr>
          <w:sz w:val="28"/>
          <w:szCs w:val="28"/>
        </w:rPr>
      </w:pPr>
    </w:p>
    <w:p w:rsidR="00946FE9" w:rsidRDefault="00946FE9" w:rsidP="009C4410">
      <w:pPr>
        <w:jc w:val="both"/>
        <w:rPr>
          <w:sz w:val="28"/>
          <w:szCs w:val="28"/>
        </w:rPr>
      </w:pPr>
    </w:p>
    <w:p w:rsidR="00946FE9" w:rsidRDefault="00946FE9" w:rsidP="009C4410">
      <w:pPr>
        <w:jc w:val="both"/>
        <w:rPr>
          <w:sz w:val="28"/>
          <w:szCs w:val="28"/>
        </w:rPr>
      </w:pPr>
    </w:p>
    <w:p w:rsidR="003E7A7B" w:rsidRDefault="003E7A7B" w:rsidP="009C4410">
      <w:pPr>
        <w:jc w:val="both"/>
        <w:rPr>
          <w:sz w:val="28"/>
          <w:szCs w:val="28"/>
        </w:rPr>
      </w:pPr>
    </w:p>
    <w:p w:rsidR="00946FE9" w:rsidRDefault="00946FE9" w:rsidP="009C4410">
      <w:pPr>
        <w:jc w:val="both"/>
        <w:rPr>
          <w:sz w:val="28"/>
          <w:szCs w:val="28"/>
        </w:rPr>
      </w:pPr>
    </w:p>
    <w:p w:rsidR="009C4410" w:rsidRDefault="009C4410" w:rsidP="009C4410">
      <w:pPr>
        <w:pStyle w:val="4"/>
      </w:pPr>
      <w:r>
        <w:rPr>
          <w:b w:val="0"/>
          <w:bCs w:val="0"/>
        </w:rPr>
        <w:t xml:space="preserve">                                                     </w:t>
      </w:r>
      <w:r w:rsidR="00B045DD">
        <w:rPr>
          <w:bCs w:val="0"/>
        </w:rPr>
        <w:t>г. Нижневартовск</w:t>
      </w:r>
    </w:p>
    <w:p w:rsidR="009C4410" w:rsidRDefault="004E7B8A" w:rsidP="009C4410">
      <w:pPr>
        <w:pStyle w:val="4"/>
        <w:jc w:val="center"/>
      </w:pPr>
      <w:r>
        <w:t>20</w:t>
      </w:r>
      <w:r w:rsidR="00B045DD">
        <w:t>2</w:t>
      </w:r>
      <w:r w:rsidR="00E346CB">
        <w:t>0</w:t>
      </w:r>
      <w:r w:rsidR="009C4410">
        <w:t xml:space="preserve"> год</w:t>
      </w:r>
    </w:p>
    <w:p w:rsidR="009C4410" w:rsidRDefault="009C4410" w:rsidP="009C4410">
      <w:pPr>
        <w:rPr>
          <w:sz w:val="28"/>
          <w:szCs w:val="28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2740"/>
        <w:gridCol w:w="6724"/>
        <w:gridCol w:w="851"/>
      </w:tblGrid>
      <w:tr w:rsidR="009C4410" w:rsidTr="00AE7956">
        <w:tc>
          <w:tcPr>
            <w:tcW w:w="9464" w:type="dxa"/>
            <w:gridSpan w:val="2"/>
          </w:tcPr>
          <w:p w:rsidR="009C4410" w:rsidRDefault="009C4410" w:rsidP="00481814">
            <w:pPr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lastRenderedPageBreak/>
              <w:t>Содержание</w:t>
            </w:r>
          </w:p>
          <w:p w:rsidR="009C4410" w:rsidRDefault="009C4410" w:rsidP="00481814">
            <w:pPr>
              <w:ind w:hanging="360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rPr>
                <w:snapToGrid w:val="0"/>
                <w:sz w:val="28"/>
                <w:szCs w:val="28"/>
              </w:rPr>
            </w:pPr>
          </w:p>
          <w:p w:rsidR="009C4410" w:rsidRDefault="009C4410" w:rsidP="003E7A7B">
            <w:pPr>
              <w:rPr>
                <w:snapToGrid w:val="0"/>
                <w:sz w:val="28"/>
                <w:szCs w:val="28"/>
              </w:rPr>
            </w:pPr>
          </w:p>
        </w:tc>
      </w:tr>
      <w:tr w:rsidR="009C4410" w:rsidTr="00AE7956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 Общие положения…………………………..……………………………......</w:t>
            </w: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9C4410" w:rsidTr="00AE7956">
        <w:trPr>
          <w:trHeight w:val="294"/>
        </w:trPr>
        <w:tc>
          <w:tcPr>
            <w:tcW w:w="9464" w:type="dxa"/>
            <w:gridSpan w:val="2"/>
          </w:tcPr>
          <w:p w:rsidR="009C4410" w:rsidRDefault="009C4410" w:rsidP="009C4410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 Общая характеристика экспертно-аналитического мероприятия ……....</w:t>
            </w:r>
          </w:p>
        </w:tc>
        <w:tc>
          <w:tcPr>
            <w:tcW w:w="851" w:type="dxa"/>
          </w:tcPr>
          <w:p w:rsidR="009C4410" w:rsidRDefault="00796EF4" w:rsidP="0048181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 </w:t>
            </w:r>
          </w:p>
        </w:tc>
      </w:tr>
      <w:tr w:rsidR="009C4410" w:rsidTr="00AE7956">
        <w:trPr>
          <w:trHeight w:val="386"/>
        </w:trPr>
        <w:tc>
          <w:tcPr>
            <w:tcW w:w="9464" w:type="dxa"/>
            <w:gridSpan w:val="2"/>
          </w:tcPr>
          <w:p w:rsidR="009C4410" w:rsidRDefault="009C4410" w:rsidP="009C4410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3. Подготовка экспертно-аналитического мероприятия</w:t>
            </w:r>
            <w:r>
              <w:rPr>
                <w:spacing w:val="2"/>
                <w:sz w:val="28"/>
                <w:szCs w:val="28"/>
              </w:rPr>
              <w:t>……………</w:t>
            </w:r>
            <w:r>
              <w:rPr>
                <w:snapToGrid w:val="0"/>
                <w:sz w:val="28"/>
                <w:szCs w:val="28"/>
              </w:rPr>
              <w:t>………</w:t>
            </w:r>
          </w:p>
        </w:tc>
        <w:tc>
          <w:tcPr>
            <w:tcW w:w="851" w:type="dxa"/>
          </w:tcPr>
          <w:p w:rsidR="009C4410" w:rsidRDefault="00AE7956" w:rsidP="0048181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  <w:r w:rsidR="00796EF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C4410" w:rsidTr="00AE7956">
        <w:trPr>
          <w:trHeight w:val="661"/>
        </w:trPr>
        <w:tc>
          <w:tcPr>
            <w:tcW w:w="9464" w:type="dxa"/>
            <w:gridSpan w:val="2"/>
          </w:tcPr>
          <w:p w:rsidR="009C4410" w:rsidRDefault="009C4410" w:rsidP="00AE7956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4. Проведение и оформление результатов экспертно-аналитического мероприятия …………………………………………......…….…………………</w:t>
            </w:r>
            <w:r w:rsidR="00AE7956">
              <w:rPr>
                <w:snapToGrid w:val="0"/>
                <w:sz w:val="28"/>
                <w:szCs w:val="28"/>
              </w:rPr>
              <w:t>…..</w:t>
            </w:r>
          </w:p>
        </w:tc>
        <w:tc>
          <w:tcPr>
            <w:tcW w:w="851" w:type="dxa"/>
          </w:tcPr>
          <w:p w:rsidR="009C4410" w:rsidRDefault="009C4410" w:rsidP="00AE7956">
            <w:pPr>
              <w:rPr>
                <w:snapToGrid w:val="0"/>
                <w:sz w:val="28"/>
                <w:szCs w:val="28"/>
              </w:rPr>
            </w:pPr>
          </w:p>
          <w:p w:rsidR="00AE7956" w:rsidRDefault="00AE7956" w:rsidP="00AE795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  <w:p w:rsidR="00AE7956" w:rsidRPr="00AE7956" w:rsidRDefault="00AE7956" w:rsidP="00AE7956">
            <w:pPr>
              <w:rPr>
                <w:sz w:val="28"/>
                <w:szCs w:val="28"/>
              </w:rPr>
            </w:pPr>
          </w:p>
        </w:tc>
      </w:tr>
      <w:tr w:rsidR="009C4410" w:rsidTr="00AE7956">
        <w:trPr>
          <w:trHeight w:val="386"/>
        </w:trPr>
        <w:tc>
          <w:tcPr>
            <w:tcW w:w="9464" w:type="dxa"/>
            <w:gridSpan w:val="2"/>
          </w:tcPr>
          <w:p w:rsidR="009C4410" w:rsidRDefault="004F74FC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Приложение 1  Аналитический документ </w:t>
            </w:r>
          </w:p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</w:p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</w:p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</w:p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AE7956" w:rsidP="0048181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9C4410" w:rsidTr="00AE7956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ind w:right="-108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ind w:right="-249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c>
          <w:tcPr>
            <w:tcW w:w="9464" w:type="dxa"/>
            <w:gridSpan w:val="2"/>
          </w:tcPr>
          <w:p w:rsidR="009C4410" w:rsidRDefault="009C4410" w:rsidP="00481814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ind w:right="-249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c>
          <w:tcPr>
            <w:tcW w:w="2740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9C4410" w:rsidTr="00D8531D">
        <w:trPr>
          <w:trHeight w:val="301"/>
        </w:trPr>
        <w:tc>
          <w:tcPr>
            <w:tcW w:w="2740" w:type="dxa"/>
          </w:tcPr>
          <w:p w:rsidR="009C4410" w:rsidRDefault="009C4410" w:rsidP="0048181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724" w:type="dxa"/>
            <w:tcBorders>
              <w:left w:val="nil"/>
            </w:tcBorders>
          </w:tcPr>
          <w:p w:rsidR="009C4410" w:rsidRDefault="009C4410" w:rsidP="00481814">
            <w:pPr>
              <w:spacing w:after="12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C4410" w:rsidRDefault="009C4410" w:rsidP="0048181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bookmarkEnd w:id="0"/>
    </w:tbl>
    <w:p w:rsidR="009C4410" w:rsidRDefault="009C4410" w:rsidP="008447E0">
      <w:pPr>
        <w:widowControl/>
        <w:spacing w:before="360" w:after="120"/>
        <w:jc w:val="center"/>
        <w:rPr>
          <w:b/>
          <w:bCs/>
          <w:sz w:val="24"/>
          <w:szCs w:val="24"/>
        </w:rPr>
      </w:pPr>
    </w:p>
    <w:p w:rsidR="003E7A7B" w:rsidRDefault="003E7A7B" w:rsidP="008447E0">
      <w:pPr>
        <w:widowControl/>
        <w:spacing w:before="360" w:after="120"/>
        <w:jc w:val="center"/>
        <w:rPr>
          <w:b/>
          <w:bCs/>
          <w:sz w:val="24"/>
          <w:szCs w:val="24"/>
        </w:rPr>
      </w:pPr>
      <w:bookmarkStart w:id="1" w:name="_GoBack"/>
      <w:bookmarkEnd w:id="1"/>
    </w:p>
    <w:p w:rsidR="00FD2076" w:rsidRDefault="00FD2076" w:rsidP="008447E0">
      <w:pPr>
        <w:widowControl/>
        <w:spacing w:before="360" w:after="120"/>
        <w:jc w:val="center"/>
        <w:rPr>
          <w:b/>
          <w:bCs/>
          <w:sz w:val="24"/>
          <w:szCs w:val="24"/>
        </w:rPr>
      </w:pPr>
    </w:p>
    <w:p w:rsidR="0082377E" w:rsidRDefault="0082377E" w:rsidP="008447E0">
      <w:pPr>
        <w:widowControl/>
        <w:spacing w:before="360" w:after="120"/>
        <w:jc w:val="center"/>
        <w:rPr>
          <w:b/>
          <w:bCs/>
          <w:sz w:val="24"/>
          <w:szCs w:val="24"/>
        </w:rPr>
      </w:pPr>
    </w:p>
    <w:p w:rsidR="00AB4426" w:rsidRPr="00FD2076" w:rsidRDefault="00AB4426" w:rsidP="00FD2076">
      <w:pPr>
        <w:widowControl/>
        <w:ind w:firstLine="709"/>
        <w:jc w:val="center"/>
        <w:rPr>
          <w:b/>
          <w:bCs/>
          <w:sz w:val="28"/>
          <w:szCs w:val="28"/>
        </w:rPr>
      </w:pPr>
      <w:r w:rsidRPr="00FD2076">
        <w:rPr>
          <w:b/>
          <w:bCs/>
          <w:sz w:val="28"/>
          <w:szCs w:val="28"/>
        </w:rPr>
        <w:t>1. Общие положения</w:t>
      </w:r>
    </w:p>
    <w:p w:rsidR="00FD2076" w:rsidRDefault="00FD2076" w:rsidP="00FD2076">
      <w:pPr>
        <w:widowControl/>
        <w:ind w:firstLine="709"/>
        <w:jc w:val="both"/>
        <w:rPr>
          <w:bCs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z w:val="28"/>
          <w:szCs w:val="28"/>
        </w:rPr>
        <w:t>1.1.</w:t>
      </w:r>
      <w:r w:rsidRPr="00FD2076">
        <w:rPr>
          <w:sz w:val="28"/>
          <w:szCs w:val="28"/>
        </w:rPr>
        <w:t> </w:t>
      </w:r>
      <w:r w:rsidR="002C1A4D" w:rsidRPr="00FD2076">
        <w:rPr>
          <w:sz w:val="28"/>
          <w:szCs w:val="28"/>
        </w:rPr>
        <w:t>Стандарт</w:t>
      </w:r>
      <w:r w:rsidR="009C4410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 xml:space="preserve"> «</w:t>
      </w:r>
      <w:r w:rsidR="009C4410" w:rsidRPr="00FD2076">
        <w:rPr>
          <w:sz w:val="28"/>
          <w:szCs w:val="28"/>
        </w:rPr>
        <w:t>О</w:t>
      </w:r>
      <w:r w:rsidR="00EE381B" w:rsidRPr="00FD2076">
        <w:rPr>
          <w:sz w:val="28"/>
          <w:szCs w:val="28"/>
        </w:rPr>
        <w:t xml:space="preserve"> порядке</w:t>
      </w:r>
      <w:r w:rsidR="009C4410" w:rsidRPr="00FD2076">
        <w:rPr>
          <w:sz w:val="28"/>
          <w:szCs w:val="28"/>
        </w:rPr>
        <w:t xml:space="preserve"> п</w:t>
      </w:r>
      <w:r w:rsidRPr="00FD2076">
        <w:rPr>
          <w:sz w:val="28"/>
          <w:szCs w:val="28"/>
        </w:rPr>
        <w:t>од</w:t>
      </w:r>
      <w:r w:rsidR="00EE381B" w:rsidRPr="00FD2076">
        <w:rPr>
          <w:sz w:val="28"/>
          <w:szCs w:val="28"/>
        </w:rPr>
        <w:t>готовки, проведения</w:t>
      </w:r>
      <w:r w:rsidR="009C4410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 xml:space="preserve"> и</w:t>
      </w:r>
      <w:r w:rsidR="00F740C7" w:rsidRPr="00FD2076">
        <w:rPr>
          <w:spacing w:val="-2"/>
          <w:sz w:val="28"/>
          <w:szCs w:val="28"/>
        </w:rPr>
        <w:t xml:space="preserve"> </w:t>
      </w:r>
      <w:r w:rsidR="00EE381B" w:rsidRPr="00FD2076">
        <w:rPr>
          <w:sz w:val="28"/>
          <w:szCs w:val="28"/>
        </w:rPr>
        <w:t>оформления</w:t>
      </w:r>
      <w:r w:rsidRPr="00FD2076">
        <w:rPr>
          <w:sz w:val="28"/>
          <w:szCs w:val="28"/>
        </w:rPr>
        <w:t xml:space="preserve"> результатов экспертно-аналитических мероприятий» (далее </w:t>
      </w:r>
      <w:r w:rsidR="00221429" w:rsidRPr="00FD2076">
        <w:rPr>
          <w:sz w:val="28"/>
          <w:szCs w:val="28"/>
        </w:rPr>
        <w:t>-</w:t>
      </w:r>
      <w:r w:rsidRPr="00FD2076">
        <w:rPr>
          <w:sz w:val="28"/>
          <w:szCs w:val="28"/>
        </w:rPr>
        <w:t xml:space="preserve"> </w:t>
      </w:r>
      <w:r w:rsidR="002C1A4D" w:rsidRPr="00FD2076">
        <w:rPr>
          <w:sz w:val="28"/>
          <w:szCs w:val="28"/>
        </w:rPr>
        <w:t>Стандарт</w:t>
      </w:r>
      <w:r w:rsidRPr="00FD2076">
        <w:rPr>
          <w:sz w:val="28"/>
          <w:szCs w:val="28"/>
        </w:rPr>
        <w:t xml:space="preserve">) разработан в соответствии с </w:t>
      </w:r>
      <w:r w:rsidR="009C4410" w:rsidRPr="00FD2076">
        <w:rPr>
          <w:sz w:val="28"/>
          <w:szCs w:val="28"/>
        </w:rPr>
        <w:t xml:space="preserve">Положением о </w:t>
      </w:r>
      <w:r w:rsidR="000F2898" w:rsidRPr="00FD2076">
        <w:rPr>
          <w:sz w:val="28"/>
          <w:szCs w:val="28"/>
        </w:rPr>
        <w:t>Контрольно-с</w:t>
      </w:r>
      <w:r w:rsidR="009C4410" w:rsidRPr="00FD2076">
        <w:rPr>
          <w:sz w:val="28"/>
          <w:szCs w:val="28"/>
        </w:rPr>
        <w:t xml:space="preserve">четной палате </w:t>
      </w:r>
      <w:proofErr w:type="spellStart"/>
      <w:r w:rsidR="000C429A" w:rsidRPr="00FD2076">
        <w:rPr>
          <w:sz w:val="28"/>
          <w:szCs w:val="28"/>
        </w:rPr>
        <w:t>Нижневартовского</w:t>
      </w:r>
      <w:proofErr w:type="spellEnd"/>
      <w:r w:rsidR="000C429A" w:rsidRPr="00FD2076">
        <w:rPr>
          <w:sz w:val="28"/>
          <w:szCs w:val="28"/>
        </w:rPr>
        <w:t xml:space="preserve"> </w:t>
      </w:r>
      <w:r w:rsidR="009C4410" w:rsidRPr="00FD2076">
        <w:rPr>
          <w:sz w:val="28"/>
          <w:szCs w:val="28"/>
        </w:rPr>
        <w:t>район</w:t>
      </w:r>
      <w:r w:rsidR="000C429A" w:rsidRPr="00FD2076">
        <w:rPr>
          <w:sz w:val="28"/>
          <w:szCs w:val="28"/>
        </w:rPr>
        <w:t>а (далее – Контрольно-счетная палата района)</w:t>
      </w:r>
      <w:r w:rsidRPr="00FD2076">
        <w:rPr>
          <w:sz w:val="28"/>
          <w:szCs w:val="28"/>
        </w:rPr>
        <w:t xml:space="preserve">, Регламентом </w:t>
      </w:r>
      <w:r w:rsidR="000F2898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>четной пала</w:t>
      </w:r>
      <w:r w:rsidR="009C4410" w:rsidRPr="00FD2076">
        <w:rPr>
          <w:sz w:val="28"/>
          <w:szCs w:val="28"/>
        </w:rPr>
        <w:t>ты район</w:t>
      </w:r>
      <w:r w:rsidR="000C429A" w:rsidRPr="00FD2076">
        <w:rPr>
          <w:sz w:val="28"/>
          <w:szCs w:val="28"/>
        </w:rPr>
        <w:t>а</w:t>
      </w:r>
      <w:r w:rsidR="009C4410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 xml:space="preserve">(далее </w:t>
      </w:r>
      <w:r w:rsidR="00C82D6D" w:rsidRPr="00FD2076">
        <w:rPr>
          <w:sz w:val="28"/>
          <w:szCs w:val="28"/>
        </w:rPr>
        <w:t>-</w:t>
      </w:r>
      <w:r w:rsidRPr="00FD2076">
        <w:rPr>
          <w:sz w:val="28"/>
          <w:szCs w:val="28"/>
        </w:rPr>
        <w:t xml:space="preserve"> Регламент),</w:t>
      </w:r>
      <w:r w:rsidRPr="00FD2076">
        <w:rPr>
          <w:snapToGrid w:val="0"/>
          <w:sz w:val="28"/>
          <w:szCs w:val="28"/>
        </w:rPr>
        <w:t xml:space="preserve"> а также</w:t>
      </w:r>
      <w:r w:rsidRPr="00FD2076">
        <w:rPr>
          <w:sz w:val="28"/>
          <w:szCs w:val="28"/>
        </w:rPr>
        <w:t xml:space="preserve"> с учетом опыта проведения экспертно-аналитических мероприятий </w:t>
      </w:r>
      <w:r w:rsidR="000F2898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палатой. </w:t>
      </w:r>
    </w:p>
    <w:p w:rsidR="00E346CB" w:rsidRPr="00E346CB" w:rsidRDefault="00E346CB" w:rsidP="0001251E">
      <w:pPr>
        <w:ind w:firstLine="709"/>
        <w:jc w:val="both"/>
        <w:rPr>
          <w:sz w:val="28"/>
          <w:szCs w:val="28"/>
        </w:rPr>
      </w:pPr>
      <w:r w:rsidRPr="00E346CB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утвержденными Коллегией Счетной палаты Российской Федерации (протокол от 17.10.2014 г. № 47К (993)).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spacing w:val="2"/>
          <w:sz w:val="28"/>
          <w:szCs w:val="28"/>
        </w:rPr>
        <w:t>1.2.</w:t>
      </w:r>
      <w:r w:rsidRPr="00FD2076">
        <w:rPr>
          <w:spacing w:val="2"/>
          <w:sz w:val="28"/>
          <w:szCs w:val="28"/>
        </w:rPr>
        <w:t xml:space="preserve"> Целью разработки и введения в действие </w:t>
      </w:r>
      <w:r w:rsidR="002C1A4D" w:rsidRPr="00FD2076">
        <w:rPr>
          <w:spacing w:val="2"/>
          <w:sz w:val="28"/>
          <w:szCs w:val="28"/>
        </w:rPr>
        <w:t>Стандарта</w:t>
      </w:r>
      <w:r w:rsidR="009C4410" w:rsidRPr="00FD2076">
        <w:rPr>
          <w:spacing w:val="2"/>
          <w:sz w:val="28"/>
          <w:szCs w:val="28"/>
        </w:rPr>
        <w:t xml:space="preserve"> </w:t>
      </w:r>
      <w:r w:rsidRPr="00FD2076">
        <w:rPr>
          <w:spacing w:val="2"/>
          <w:sz w:val="28"/>
          <w:szCs w:val="28"/>
        </w:rPr>
        <w:t xml:space="preserve">является определение единых требований к организации и проведению экспертно-аналитических мероприятий </w:t>
      </w:r>
      <w:r w:rsidR="003314E3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>четной палатой.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spacing w:val="2"/>
          <w:sz w:val="28"/>
          <w:szCs w:val="28"/>
        </w:rPr>
        <w:t>1.3.</w:t>
      </w:r>
      <w:r w:rsidRPr="00FD2076">
        <w:rPr>
          <w:spacing w:val="2"/>
          <w:sz w:val="28"/>
          <w:szCs w:val="28"/>
        </w:rPr>
        <w:t xml:space="preserve"> Задачей </w:t>
      </w:r>
      <w:r w:rsidR="00AD6929" w:rsidRPr="00FD2076">
        <w:rPr>
          <w:spacing w:val="2"/>
          <w:sz w:val="28"/>
          <w:szCs w:val="28"/>
        </w:rPr>
        <w:t>Стандарта</w:t>
      </w:r>
      <w:r w:rsidRPr="00FD2076">
        <w:rPr>
          <w:spacing w:val="2"/>
          <w:sz w:val="28"/>
          <w:szCs w:val="28"/>
        </w:rPr>
        <w:t xml:space="preserve"> является установление правил и процедур подготовки, проведения и оформления результатов экспертно-аналитических мероприятий.</w:t>
      </w:r>
    </w:p>
    <w:p w:rsidR="00AB4426" w:rsidRPr="0001251E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color w:val="000000"/>
          <w:spacing w:val="2"/>
          <w:sz w:val="28"/>
          <w:szCs w:val="28"/>
        </w:rPr>
        <w:t>1.4.</w:t>
      </w:r>
      <w:r w:rsidRPr="00FD2076">
        <w:rPr>
          <w:spacing w:val="2"/>
          <w:sz w:val="28"/>
          <w:szCs w:val="28"/>
        </w:rPr>
        <w:t xml:space="preserve"> Положения </w:t>
      </w:r>
      <w:r w:rsidR="00AD6929" w:rsidRPr="0001251E">
        <w:rPr>
          <w:spacing w:val="2"/>
          <w:sz w:val="28"/>
          <w:szCs w:val="28"/>
        </w:rPr>
        <w:t>Стандарта</w:t>
      </w:r>
      <w:r w:rsidRPr="0001251E">
        <w:rPr>
          <w:spacing w:val="2"/>
          <w:sz w:val="28"/>
          <w:szCs w:val="28"/>
        </w:rPr>
        <w:t xml:space="preserve"> не распространяются на подготовку заключений </w:t>
      </w:r>
      <w:r w:rsidR="003314E3" w:rsidRPr="0001251E">
        <w:rPr>
          <w:spacing w:val="2"/>
          <w:sz w:val="28"/>
          <w:szCs w:val="28"/>
        </w:rPr>
        <w:t>Контрольно-с</w:t>
      </w:r>
      <w:r w:rsidRPr="0001251E">
        <w:rPr>
          <w:spacing w:val="2"/>
          <w:sz w:val="28"/>
          <w:szCs w:val="28"/>
        </w:rPr>
        <w:t>четной палаты на проект</w:t>
      </w:r>
      <w:r w:rsidR="009C4410" w:rsidRPr="0001251E">
        <w:rPr>
          <w:spacing w:val="2"/>
          <w:sz w:val="28"/>
          <w:szCs w:val="28"/>
        </w:rPr>
        <w:t>ы</w:t>
      </w:r>
      <w:r w:rsidRPr="0001251E">
        <w:rPr>
          <w:spacing w:val="2"/>
          <w:sz w:val="28"/>
          <w:szCs w:val="28"/>
        </w:rPr>
        <w:t xml:space="preserve"> </w:t>
      </w:r>
      <w:r w:rsidR="009C4410" w:rsidRPr="0001251E">
        <w:rPr>
          <w:spacing w:val="2"/>
          <w:sz w:val="28"/>
          <w:szCs w:val="28"/>
        </w:rPr>
        <w:t xml:space="preserve">решений </w:t>
      </w:r>
      <w:r w:rsidR="00077F7C" w:rsidRPr="0001251E">
        <w:rPr>
          <w:spacing w:val="2"/>
          <w:sz w:val="28"/>
          <w:szCs w:val="28"/>
        </w:rPr>
        <w:t>представительного органа местного самоуправления</w:t>
      </w:r>
      <w:r w:rsidR="00E275B2" w:rsidRPr="0001251E">
        <w:rPr>
          <w:spacing w:val="2"/>
          <w:sz w:val="28"/>
          <w:szCs w:val="28"/>
        </w:rPr>
        <w:t xml:space="preserve"> о</w:t>
      </w:r>
      <w:r w:rsidR="0001251E" w:rsidRPr="0001251E">
        <w:rPr>
          <w:spacing w:val="2"/>
          <w:sz w:val="28"/>
          <w:szCs w:val="28"/>
        </w:rPr>
        <w:t>б утверждении</w:t>
      </w:r>
      <w:r w:rsidR="00E275B2" w:rsidRPr="0001251E">
        <w:rPr>
          <w:spacing w:val="2"/>
          <w:sz w:val="28"/>
          <w:szCs w:val="28"/>
        </w:rPr>
        <w:t xml:space="preserve"> бюджет</w:t>
      </w:r>
      <w:r w:rsidR="0001251E" w:rsidRPr="0001251E">
        <w:rPr>
          <w:spacing w:val="2"/>
          <w:sz w:val="28"/>
          <w:szCs w:val="28"/>
        </w:rPr>
        <w:t>а</w:t>
      </w:r>
      <w:r w:rsidRPr="0001251E">
        <w:rPr>
          <w:spacing w:val="2"/>
          <w:sz w:val="28"/>
          <w:szCs w:val="28"/>
        </w:rPr>
        <w:t xml:space="preserve">, документов по результатам оперативного контроля за ходом исполнения </w:t>
      </w:r>
      <w:r w:rsidR="0001251E" w:rsidRPr="0001251E">
        <w:rPr>
          <w:spacing w:val="2"/>
          <w:sz w:val="28"/>
          <w:szCs w:val="28"/>
        </w:rPr>
        <w:t>бюджета</w:t>
      </w:r>
      <w:r w:rsidRPr="0001251E">
        <w:rPr>
          <w:spacing w:val="2"/>
          <w:sz w:val="28"/>
          <w:szCs w:val="28"/>
        </w:rPr>
        <w:t xml:space="preserve">, а также заключений на проекты </w:t>
      </w:r>
      <w:r w:rsidR="00E275B2" w:rsidRPr="0001251E">
        <w:rPr>
          <w:spacing w:val="2"/>
          <w:sz w:val="28"/>
          <w:szCs w:val="28"/>
        </w:rPr>
        <w:t xml:space="preserve">решений </w:t>
      </w:r>
      <w:r w:rsidR="00077F7C" w:rsidRPr="0001251E">
        <w:rPr>
          <w:spacing w:val="2"/>
          <w:sz w:val="28"/>
          <w:szCs w:val="28"/>
        </w:rPr>
        <w:t>представительного органа местного самоуправления</w:t>
      </w:r>
      <w:r w:rsidRPr="0001251E">
        <w:rPr>
          <w:spacing w:val="2"/>
          <w:sz w:val="28"/>
          <w:szCs w:val="28"/>
        </w:rPr>
        <w:t xml:space="preserve"> по отче</w:t>
      </w:r>
      <w:r w:rsidR="00E275B2" w:rsidRPr="0001251E">
        <w:rPr>
          <w:spacing w:val="2"/>
          <w:sz w:val="28"/>
          <w:szCs w:val="28"/>
        </w:rPr>
        <w:t>там</w:t>
      </w:r>
      <w:r w:rsidRPr="0001251E">
        <w:rPr>
          <w:spacing w:val="2"/>
          <w:sz w:val="28"/>
          <w:szCs w:val="28"/>
        </w:rPr>
        <w:t xml:space="preserve"> об исполнении б</w:t>
      </w:r>
      <w:r w:rsidR="00E275B2" w:rsidRPr="0001251E">
        <w:rPr>
          <w:spacing w:val="2"/>
          <w:sz w:val="28"/>
          <w:szCs w:val="28"/>
        </w:rPr>
        <w:t>юджетов</w:t>
      </w:r>
      <w:r w:rsidRPr="0001251E">
        <w:rPr>
          <w:spacing w:val="2"/>
          <w:sz w:val="28"/>
          <w:szCs w:val="28"/>
        </w:rPr>
        <w:t>,</w:t>
      </w:r>
      <w:r w:rsidR="00077F7C" w:rsidRPr="0001251E">
        <w:rPr>
          <w:spacing w:val="2"/>
          <w:sz w:val="28"/>
          <w:szCs w:val="28"/>
        </w:rPr>
        <w:t xml:space="preserve"> </w:t>
      </w:r>
      <w:r w:rsidR="00AD6929" w:rsidRPr="0001251E">
        <w:rPr>
          <w:spacing w:val="2"/>
          <w:sz w:val="28"/>
          <w:szCs w:val="28"/>
        </w:rPr>
        <w:t xml:space="preserve">проектов </w:t>
      </w:r>
      <w:r w:rsidR="00077F7C" w:rsidRPr="0001251E">
        <w:rPr>
          <w:spacing w:val="2"/>
          <w:sz w:val="28"/>
          <w:szCs w:val="28"/>
        </w:rPr>
        <w:t>нормативных правовых актов</w:t>
      </w:r>
      <w:r w:rsidR="00D50633" w:rsidRPr="0001251E">
        <w:rPr>
          <w:spacing w:val="2"/>
          <w:sz w:val="28"/>
          <w:szCs w:val="28"/>
        </w:rPr>
        <w:t xml:space="preserve"> орган</w:t>
      </w:r>
      <w:r w:rsidR="00AD6929" w:rsidRPr="0001251E">
        <w:rPr>
          <w:spacing w:val="2"/>
          <w:sz w:val="28"/>
          <w:szCs w:val="28"/>
        </w:rPr>
        <w:t>ов</w:t>
      </w:r>
      <w:r w:rsidR="00D50633" w:rsidRPr="0001251E">
        <w:rPr>
          <w:spacing w:val="2"/>
          <w:sz w:val="28"/>
          <w:szCs w:val="28"/>
        </w:rPr>
        <w:t xml:space="preserve"> местного самоуправления</w:t>
      </w:r>
      <w:r w:rsidR="0001251E">
        <w:rPr>
          <w:spacing w:val="2"/>
          <w:sz w:val="28"/>
          <w:szCs w:val="28"/>
        </w:rPr>
        <w:t>, касающихся расходных обязательств</w:t>
      </w:r>
      <w:r w:rsidRPr="0001251E">
        <w:rPr>
          <w:spacing w:val="2"/>
          <w:sz w:val="28"/>
          <w:szCs w:val="28"/>
        </w:rPr>
        <w:t>.</w:t>
      </w:r>
    </w:p>
    <w:p w:rsidR="00FD2076" w:rsidRPr="0001251E" w:rsidRDefault="00FD2076" w:rsidP="0001251E">
      <w:pPr>
        <w:widowControl/>
        <w:ind w:firstLine="709"/>
        <w:jc w:val="both"/>
        <w:rPr>
          <w:bCs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b/>
          <w:bCs/>
          <w:sz w:val="28"/>
          <w:szCs w:val="28"/>
        </w:rPr>
      </w:pPr>
      <w:r w:rsidRPr="00FD2076">
        <w:rPr>
          <w:b/>
          <w:bCs/>
          <w:sz w:val="28"/>
          <w:szCs w:val="28"/>
        </w:rPr>
        <w:t>2. Общая характеристика экспертно-аналитического мероприятия</w:t>
      </w:r>
    </w:p>
    <w:p w:rsidR="00FD2076" w:rsidRDefault="00FD2076" w:rsidP="0001251E">
      <w:pPr>
        <w:widowControl/>
        <w:ind w:firstLine="709"/>
        <w:jc w:val="both"/>
        <w:rPr>
          <w:bCs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snapToGrid w:val="0"/>
          <w:spacing w:val="4"/>
          <w:sz w:val="28"/>
          <w:szCs w:val="28"/>
        </w:rPr>
      </w:pPr>
      <w:r w:rsidRPr="00FD2076">
        <w:rPr>
          <w:bCs/>
          <w:sz w:val="28"/>
          <w:szCs w:val="28"/>
        </w:rPr>
        <w:t>2.1.</w:t>
      </w:r>
      <w:r w:rsidRPr="00FD2076">
        <w:rPr>
          <w:sz w:val="28"/>
          <w:szCs w:val="28"/>
        </w:rPr>
        <w:t> </w:t>
      </w:r>
      <w:r w:rsidRPr="00FD2076">
        <w:rPr>
          <w:snapToGrid w:val="0"/>
          <w:sz w:val="28"/>
          <w:szCs w:val="28"/>
        </w:rPr>
        <w:t xml:space="preserve">Экспертно-аналитическое </w:t>
      </w:r>
      <w:r w:rsidRPr="00FD2076">
        <w:rPr>
          <w:snapToGrid w:val="0"/>
          <w:color w:val="000000"/>
          <w:sz w:val="28"/>
          <w:szCs w:val="28"/>
        </w:rPr>
        <w:t>мероприятие представляет собой форму экспертно-</w:t>
      </w:r>
      <w:r w:rsidRPr="00FD2076">
        <w:rPr>
          <w:snapToGrid w:val="0"/>
          <w:color w:val="000000"/>
          <w:spacing w:val="4"/>
          <w:sz w:val="28"/>
          <w:szCs w:val="28"/>
        </w:rPr>
        <w:t xml:space="preserve">аналитической деятельности </w:t>
      </w:r>
      <w:r w:rsidR="003314E3" w:rsidRPr="00FD2076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FD2076">
        <w:rPr>
          <w:spacing w:val="4"/>
          <w:sz w:val="28"/>
          <w:szCs w:val="28"/>
        </w:rPr>
        <w:t>четной палаты,</w:t>
      </w:r>
      <w:r w:rsidRPr="00FD2076">
        <w:rPr>
          <w:snapToGrid w:val="0"/>
          <w:color w:val="000000"/>
          <w:spacing w:val="4"/>
          <w:sz w:val="28"/>
          <w:szCs w:val="28"/>
        </w:rPr>
        <w:t xml:space="preserve"> осуществляемой</w:t>
      </w:r>
      <w:r w:rsidRPr="00FD2076">
        <w:rPr>
          <w:spacing w:val="4"/>
          <w:sz w:val="28"/>
          <w:szCs w:val="28"/>
        </w:rPr>
        <w:t xml:space="preserve"> путем проведения</w:t>
      </w:r>
      <w:r w:rsidRPr="00FD2076">
        <w:rPr>
          <w:snapToGrid w:val="0"/>
          <w:spacing w:val="4"/>
          <w:sz w:val="28"/>
          <w:szCs w:val="28"/>
        </w:rPr>
        <w:t xml:space="preserve"> анализа, мониторинга, оценки.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color w:val="000000"/>
          <w:sz w:val="28"/>
          <w:szCs w:val="28"/>
        </w:rPr>
      </w:pPr>
      <w:r w:rsidRPr="00FD2076">
        <w:rPr>
          <w:bCs/>
          <w:snapToGrid w:val="0"/>
          <w:sz w:val="28"/>
          <w:szCs w:val="28"/>
        </w:rPr>
        <w:t>2.2.</w:t>
      </w:r>
      <w:r w:rsidRPr="00FD2076">
        <w:rPr>
          <w:sz w:val="28"/>
          <w:szCs w:val="28"/>
        </w:rPr>
        <w:t> </w:t>
      </w:r>
      <w:r w:rsidRPr="00FD2076">
        <w:rPr>
          <w:snapToGrid w:val="0"/>
          <w:color w:val="000000"/>
          <w:sz w:val="28"/>
          <w:szCs w:val="28"/>
        </w:rPr>
        <w:t>Целями экспертно-аналитического мероприятия могут являться: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выявление причин отклонений от установленных показателей и нарушений в процессе формирования доходов и расходования средств бюджета</w:t>
      </w:r>
      <w:r w:rsidR="004D0DB7" w:rsidRPr="00FD2076">
        <w:rPr>
          <w:spacing w:val="2"/>
          <w:sz w:val="28"/>
          <w:szCs w:val="28"/>
        </w:rPr>
        <w:t xml:space="preserve"> муниципального образования</w:t>
      </w:r>
      <w:r w:rsidR="0039648C" w:rsidRPr="00FD2076">
        <w:rPr>
          <w:spacing w:val="2"/>
          <w:sz w:val="28"/>
          <w:szCs w:val="28"/>
        </w:rPr>
        <w:t xml:space="preserve"> </w:t>
      </w:r>
      <w:r w:rsidRPr="00FD2076">
        <w:rPr>
          <w:spacing w:val="2"/>
          <w:sz w:val="28"/>
          <w:szCs w:val="28"/>
        </w:rPr>
        <w:t>и связанных с ними последствий</w:t>
      </w:r>
      <w:r w:rsidRPr="00FD2076">
        <w:rPr>
          <w:color w:val="000000"/>
          <w:spacing w:val="2"/>
          <w:sz w:val="28"/>
          <w:szCs w:val="28"/>
        </w:rPr>
        <w:t>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определение эффективности использования </w:t>
      </w:r>
      <w:r w:rsidR="0039648C" w:rsidRPr="00FD2076">
        <w:rPr>
          <w:sz w:val="28"/>
          <w:szCs w:val="28"/>
        </w:rPr>
        <w:t>муниципальной</w:t>
      </w:r>
      <w:r w:rsidRPr="00FD2076">
        <w:rPr>
          <w:sz w:val="28"/>
          <w:szCs w:val="28"/>
        </w:rPr>
        <w:t xml:space="preserve"> собственности;</w:t>
      </w:r>
    </w:p>
    <w:p w:rsidR="00AB4426" w:rsidRPr="0001251E" w:rsidRDefault="00AB4426" w:rsidP="0001251E">
      <w:pPr>
        <w:widowControl/>
        <w:ind w:firstLine="709"/>
        <w:jc w:val="both"/>
        <w:rPr>
          <w:color w:val="000000"/>
          <w:sz w:val="28"/>
          <w:szCs w:val="28"/>
        </w:rPr>
      </w:pPr>
      <w:r w:rsidRPr="0001251E">
        <w:rPr>
          <w:color w:val="000000"/>
          <w:sz w:val="28"/>
          <w:szCs w:val="28"/>
        </w:rPr>
        <w:t xml:space="preserve">определение уровня финансовой обеспеченности проектов нормативных правовых актов, </w:t>
      </w:r>
      <w:r w:rsidR="004D0DB7" w:rsidRPr="0001251E">
        <w:rPr>
          <w:color w:val="000000"/>
          <w:sz w:val="28"/>
          <w:szCs w:val="28"/>
        </w:rPr>
        <w:t>муниципальных</w:t>
      </w:r>
      <w:r w:rsidR="0039648C" w:rsidRPr="0001251E">
        <w:rPr>
          <w:color w:val="000000"/>
          <w:sz w:val="28"/>
          <w:szCs w:val="28"/>
        </w:rPr>
        <w:t xml:space="preserve"> целевых программ</w:t>
      </w:r>
      <w:r w:rsidRPr="0001251E">
        <w:rPr>
          <w:color w:val="000000"/>
          <w:sz w:val="28"/>
          <w:szCs w:val="28"/>
        </w:rPr>
        <w:t>;</w:t>
      </w:r>
    </w:p>
    <w:p w:rsidR="00AB4426" w:rsidRPr="00FD2076" w:rsidRDefault="00AB4426" w:rsidP="0001251E">
      <w:pPr>
        <w:widowControl/>
        <w:ind w:firstLine="709"/>
        <w:jc w:val="both"/>
        <w:rPr>
          <w:spacing w:val="-2"/>
          <w:sz w:val="28"/>
          <w:szCs w:val="28"/>
        </w:rPr>
      </w:pPr>
      <w:r w:rsidRPr="00FD2076">
        <w:rPr>
          <w:spacing w:val="-4"/>
          <w:sz w:val="28"/>
          <w:szCs w:val="28"/>
        </w:rPr>
        <w:t xml:space="preserve">выявление последствий реализации </w:t>
      </w:r>
      <w:r w:rsidR="0039648C" w:rsidRPr="00FD2076">
        <w:rPr>
          <w:spacing w:val="-2"/>
          <w:sz w:val="28"/>
          <w:szCs w:val="28"/>
        </w:rPr>
        <w:t xml:space="preserve">решений </w:t>
      </w:r>
      <w:r w:rsidR="004D0DB7" w:rsidRPr="00FD2076">
        <w:rPr>
          <w:spacing w:val="-2"/>
          <w:sz w:val="28"/>
          <w:szCs w:val="28"/>
        </w:rPr>
        <w:t>представительного органа местного самоуправления</w:t>
      </w:r>
      <w:r w:rsidRPr="00FD2076">
        <w:rPr>
          <w:spacing w:val="-2"/>
          <w:sz w:val="28"/>
          <w:szCs w:val="28"/>
        </w:rPr>
        <w:t xml:space="preserve"> и принимаемых в их</w:t>
      </w:r>
      <w:r w:rsidRPr="00FD2076">
        <w:rPr>
          <w:spacing w:val="-4"/>
          <w:sz w:val="28"/>
          <w:szCs w:val="28"/>
        </w:rPr>
        <w:t xml:space="preserve"> </w:t>
      </w:r>
      <w:r w:rsidRPr="00FD2076">
        <w:rPr>
          <w:spacing w:val="-2"/>
          <w:sz w:val="28"/>
          <w:szCs w:val="28"/>
        </w:rPr>
        <w:t xml:space="preserve">исполнение нормативных правовых актов для формирования доходов и расходования бюджетных средств, а также использования </w:t>
      </w:r>
      <w:r w:rsidR="0039648C" w:rsidRPr="00FD2076">
        <w:rPr>
          <w:spacing w:val="-2"/>
          <w:sz w:val="28"/>
          <w:szCs w:val="28"/>
        </w:rPr>
        <w:t>муниципальной</w:t>
      </w:r>
      <w:r w:rsidRPr="00FD2076">
        <w:rPr>
          <w:spacing w:val="-2"/>
          <w:sz w:val="28"/>
          <w:szCs w:val="28"/>
        </w:rPr>
        <w:t xml:space="preserve"> собственности;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4"/>
          <w:sz w:val="28"/>
          <w:szCs w:val="28"/>
        </w:rPr>
        <w:lastRenderedPageBreak/>
        <w:t xml:space="preserve">определение последствий </w:t>
      </w:r>
      <w:r w:rsidRPr="00FD2076">
        <w:rPr>
          <w:color w:val="000000"/>
          <w:spacing w:val="4"/>
          <w:sz w:val="28"/>
          <w:szCs w:val="28"/>
        </w:rPr>
        <w:t xml:space="preserve">для </w:t>
      </w:r>
      <w:r w:rsidRPr="00FD2076">
        <w:rPr>
          <w:spacing w:val="4"/>
          <w:sz w:val="28"/>
          <w:szCs w:val="28"/>
        </w:rPr>
        <w:t>бюджета</w:t>
      </w:r>
      <w:r w:rsidR="0039648C" w:rsidRPr="00FD2076">
        <w:rPr>
          <w:spacing w:val="4"/>
          <w:sz w:val="28"/>
          <w:szCs w:val="28"/>
        </w:rPr>
        <w:t xml:space="preserve"> муниципального образования</w:t>
      </w:r>
      <w:r w:rsidRPr="00FD2076">
        <w:rPr>
          <w:spacing w:val="2"/>
          <w:sz w:val="28"/>
          <w:szCs w:val="28"/>
        </w:rPr>
        <w:t xml:space="preserve"> отклонений основных показателей социально-экономического развития от прогнозируемых показателей;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подготовка предложений по устранению выявленных нарушений и недостатков, совершенствованию бюджетного процесса и другим вопросам.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snapToGrid w:val="0"/>
          <w:color w:val="000000"/>
          <w:spacing w:val="2"/>
          <w:sz w:val="28"/>
          <w:szCs w:val="28"/>
        </w:rPr>
        <w:t>2.3.</w:t>
      </w:r>
      <w:r w:rsidRPr="00FD2076">
        <w:rPr>
          <w:spacing w:val="2"/>
          <w:sz w:val="28"/>
          <w:szCs w:val="28"/>
        </w:rPr>
        <w:t>  Предметом экспертно-аналитического мероприятия могут быть: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4"/>
          <w:sz w:val="28"/>
          <w:szCs w:val="28"/>
        </w:rPr>
        <w:t xml:space="preserve">расчетные данные прогноза социально-экономического развития </w:t>
      </w:r>
      <w:r w:rsidRPr="00FD2076">
        <w:rPr>
          <w:spacing w:val="2"/>
          <w:sz w:val="28"/>
          <w:szCs w:val="28"/>
        </w:rPr>
        <w:t xml:space="preserve">на среднесрочную перспективу и другие документы, необходимые для составления проекта бюджета </w:t>
      </w:r>
      <w:r w:rsidR="0039648C" w:rsidRPr="00FD2076">
        <w:rPr>
          <w:spacing w:val="2"/>
          <w:sz w:val="28"/>
          <w:szCs w:val="28"/>
        </w:rPr>
        <w:t xml:space="preserve">муниципального образования </w:t>
      </w:r>
      <w:r w:rsidRPr="00FD2076">
        <w:rPr>
          <w:spacing w:val="2"/>
          <w:sz w:val="28"/>
          <w:szCs w:val="28"/>
        </w:rPr>
        <w:t>на очередной финансовый год и среднесрочную перспективу;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расчетные данные проекта бюджета</w:t>
      </w:r>
      <w:r w:rsidR="0039648C" w:rsidRPr="00FD2076">
        <w:rPr>
          <w:spacing w:val="2"/>
          <w:sz w:val="28"/>
          <w:szCs w:val="28"/>
        </w:rPr>
        <w:t xml:space="preserve"> муниципального образования</w:t>
      </w:r>
      <w:r w:rsidRPr="00FD2076">
        <w:rPr>
          <w:spacing w:val="2"/>
          <w:sz w:val="28"/>
          <w:szCs w:val="28"/>
        </w:rPr>
        <w:t xml:space="preserve">, </w:t>
      </w:r>
      <w:r w:rsidR="00172791" w:rsidRPr="00FD2076">
        <w:rPr>
          <w:spacing w:val="2"/>
          <w:sz w:val="28"/>
          <w:szCs w:val="28"/>
        </w:rPr>
        <w:t>в том числе</w:t>
      </w:r>
      <w:r w:rsidRPr="00FD2076">
        <w:rPr>
          <w:spacing w:val="2"/>
          <w:sz w:val="28"/>
          <w:szCs w:val="28"/>
        </w:rPr>
        <w:t xml:space="preserve"> </w:t>
      </w:r>
      <w:r w:rsidR="00CF2B55" w:rsidRPr="00FD2076">
        <w:rPr>
          <w:spacing w:val="2"/>
          <w:sz w:val="28"/>
          <w:szCs w:val="28"/>
        </w:rPr>
        <w:t xml:space="preserve">его </w:t>
      </w:r>
      <w:r w:rsidRPr="00FD2076">
        <w:rPr>
          <w:spacing w:val="2"/>
          <w:sz w:val="28"/>
          <w:szCs w:val="28"/>
        </w:rPr>
        <w:t xml:space="preserve">доходных и расходных статей; 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документы, отражающие использование средств бюджета</w:t>
      </w:r>
      <w:r w:rsidR="0039648C" w:rsidRPr="00FD2076">
        <w:rPr>
          <w:spacing w:val="2"/>
          <w:sz w:val="28"/>
          <w:szCs w:val="28"/>
        </w:rPr>
        <w:t xml:space="preserve"> муниципального образования</w:t>
      </w:r>
      <w:r w:rsidRPr="00FD2076">
        <w:rPr>
          <w:spacing w:val="2"/>
          <w:sz w:val="28"/>
          <w:szCs w:val="28"/>
        </w:rPr>
        <w:t>,</w:t>
      </w:r>
      <w:r w:rsidR="00CF2B55" w:rsidRPr="00FD2076">
        <w:rPr>
          <w:spacing w:val="2"/>
          <w:sz w:val="28"/>
          <w:szCs w:val="28"/>
        </w:rPr>
        <w:t xml:space="preserve"> муниципальной собственности,</w:t>
      </w:r>
      <w:r w:rsidRPr="00FD2076">
        <w:rPr>
          <w:spacing w:val="2"/>
          <w:sz w:val="28"/>
          <w:szCs w:val="28"/>
        </w:rPr>
        <w:t xml:space="preserve"> а также нарушения, отклонения и недостатки в бюджетном процессе, их</w:t>
      </w:r>
      <w:r w:rsidR="007807A3" w:rsidRPr="00FD2076">
        <w:rPr>
          <w:spacing w:val="-2"/>
          <w:sz w:val="28"/>
          <w:szCs w:val="28"/>
        </w:rPr>
        <w:t> </w:t>
      </w:r>
      <w:r w:rsidRPr="00FD2076">
        <w:rPr>
          <w:spacing w:val="2"/>
          <w:sz w:val="28"/>
          <w:szCs w:val="28"/>
        </w:rPr>
        <w:t>причины и последствия;</w:t>
      </w:r>
    </w:p>
    <w:p w:rsidR="00AB4426" w:rsidRPr="00FD2076" w:rsidRDefault="00D0486A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данные</w:t>
      </w:r>
      <w:r w:rsidR="00AB4426" w:rsidRPr="00FD2076">
        <w:rPr>
          <w:spacing w:val="2"/>
          <w:sz w:val="28"/>
          <w:szCs w:val="28"/>
        </w:rPr>
        <w:t xml:space="preserve"> годового отчета об исполнении бюджета</w:t>
      </w:r>
      <w:r w:rsidR="00481814" w:rsidRPr="00FD2076">
        <w:rPr>
          <w:spacing w:val="2"/>
          <w:sz w:val="28"/>
          <w:szCs w:val="28"/>
        </w:rPr>
        <w:t xml:space="preserve"> муниципального образования</w:t>
      </w:r>
      <w:r w:rsidR="00AB4426" w:rsidRPr="00FD2076">
        <w:rPr>
          <w:spacing w:val="2"/>
          <w:sz w:val="28"/>
          <w:szCs w:val="28"/>
        </w:rPr>
        <w:t xml:space="preserve">;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установленные показатели </w:t>
      </w:r>
      <w:r w:rsidR="00481814" w:rsidRPr="00FD2076">
        <w:rPr>
          <w:sz w:val="28"/>
          <w:szCs w:val="28"/>
        </w:rPr>
        <w:t>бюджета муниципального образования</w:t>
      </w:r>
      <w:r w:rsidRPr="00FD2076">
        <w:rPr>
          <w:sz w:val="28"/>
          <w:szCs w:val="28"/>
        </w:rPr>
        <w:t>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z w:val="28"/>
          <w:szCs w:val="28"/>
        </w:rPr>
      </w:pPr>
      <w:r w:rsidRPr="00FD2076">
        <w:rPr>
          <w:color w:val="000000"/>
          <w:sz w:val="28"/>
          <w:szCs w:val="28"/>
        </w:rPr>
        <w:t xml:space="preserve">проекты </w:t>
      </w:r>
      <w:r w:rsidR="00481814" w:rsidRPr="00FD2076">
        <w:rPr>
          <w:color w:val="000000"/>
          <w:sz w:val="28"/>
          <w:szCs w:val="28"/>
        </w:rPr>
        <w:t xml:space="preserve">решений </w:t>
      </w:r>
      <w:r w:rsidR="004D0DB7" w:rsidRPr="00FD2076">
        <w:rPr>
          <w:color w:val="000000"/>
          <w:sz w:val="28"/>
          <w:szCs w:val="28"/>
        </w:rPr>
        <w:t>представительного органа местного самоуправления</w:t>
      </w:r>
      <w:r w:rsidRPr="00FD2076">
        <w:rPr>
          <w:color w:val="000000"/>
          <w:sz w:val="28"/>
          <w:szCs w:val="28"/>
        </w:rPr>
        <w:t xml:space="preserve"> и иных нормативных правовых актов по финансово-бюджетным вопросам;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материалы и итоги проводимых контрольных мероприятий;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информация, получаемая </w:t>
      </w:r>
      <w:r w:rsidR="003314E3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палатой по запросам от соответствующих </w:t>
      </w:r>
      <w:r w:rsidR="00481814" w:rsidRPr="00FD2076">
        <w:rPr>
          <w:sz w:val="28"/>
          <w:szCs w:val="28"/>
        </w:rPr>
        <w:t xml:space="preserve">учреждений и </w:t>
      </w:r>
      <w:r w:rsidRPr="00FD2076">
        <w:rPr>
          <w:sz w:val="28"/>
          <w:szCs w:val="28"/>
        </w:rPr>
        <w:t xml:space="preserve"> организаций;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z w:val="28"/>
          <w:szCs w:val="28"/>
        </w:rPr>
      </w:pPr>
      <w:r w:rsidRPr="00FD2076">
        <w:rPr>
          <w:sz w:val="28"/>
          <w:szCs w:val="28"/>
        </w:rPr>
        <w:t>материалы о результатах деятельности органов местного самоуправления;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данные статистич</w:t>
      </w:r>
      <w:r w:rsidR="00652080" w:rsidRPr="00FD2076">
        <w:rPr>
          <w:sz w:val="28"/>
          <w:szCs w:val="28"/>
        </w:rPr>
        <w:t xml:space="preserve">еской и бюджетной отчетности, </w:t>
      </w:r>
      <w:r w:rsidRPr="00FD2076">
        <w:rPr>
          <w:sz w:val="28"/>
          <w:szCs w:val="28"/>
        </w:rPr>
        <w:t xml:space="preserve">иные документы и информация по вопросам, прямо или косвенно связанным с формированием и исполнением бюджета </w:t>
      </w:r>
      <w:r w:rsidR="00481814" w:rsidRPr="00FD2076">
        <w:rPr>
          <w:sz w:val="28"/>
          <w:szCs w:val="28"/>
        </w:rPr>
        <w:t>муниципального образования</w:t>
      </w:r>
      <w:r w:rsidRPr="00FD2076">
        <w:rPr>
          <w:sz w:val="28"/>
          <w:szCs w:val="28"/>
        </w:rPr>
        <w:t>, регулированием бюджетного процесса.</w:t>
      </w:r>
    </w:p>
    <w:p w:rsidR="00AB4426" w:rsidRPr="00FD2076" w:rsidRDefault="00AB4426" w:rsidP="0001251E">
      <w:pPr>
        <w:widowControl/>
        <w:ind w:firstLine="709"/>
        <w:jc w:val="both"/>
        <w:rPr>
          <w:spacing w:val="4"/>
          <w:sz w:val="28"/>
          <w:szCs w:val="28"/>
        </w:rPr>
      </w:pPr>
      <w:r w:rsidRPr="00FD2076">
        <w:rPr>
          <w:bCs/>
          <w:spacing w:val="4"/>
          <w:sz w:val="28"/>
          <w:szCs w:val="28"/>
        </w:rPr>
        <w:t>2.4.</w:t>
      </w:r>
      <w:r w:rsidRPr="00FD2076">
        <w:rPr>
          <w:spacing w:val="4"/>
          <w:sz w:val="28"/>
          <w:szCs w:val="28"/>
        </w:rPr>
        <w:t> Объектами экспертно-аналитического мероприятия (при их наличии) могут быть: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z w:val="28"/>
          <w:szCs w:val="28"/>
        </w:rPr>
      </w:pPr>
      <w:r w:rsidRPr="00FD2076">
        <w:rPr>
          <w:color w:val="000000"/>
          <w:sz w:val="28"/>
          <w:szCs w:val="28"/>
        </w:rPr>
        <w:t xml:space="preserve">объекты, которые на момент проведения экспертно-аналитического мероприятия ранее являлись объектами контрольных мероприятий </w:t>
      </w:r>
      <w:r w:rsidR="00951626" w:rsidRPr="00FD2076">
        <w:rPr>
          <w:color w:val="000000"/>
          <w:sz w:val="28"/>
          <w:szCs w:val="28"/>
        </w:rPr>
        <w:t>Контрольно-с</w:t>
      </w:r>
      <w:r w:rsidRPr="00FD2076">
        <w:rPr>
          <w:color w:val="000000"/>
          <w:sz w:val="28"/>
          <w:szCs w:val="28"/>
        </w:rPr>
        <w:t>четной палаты;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z w:val="28"/>
          <w:szCs w:val="28"/>
        </w:rPr>
      </w:pPr>
      <w:r w:rsidRPr="00FD2076">
        <w:rPr>
          <w:color w:val="000000"/>
          <w:sz w:val="28"/>
          <w:szCs w:val="28"/>
        </w:rPr>
        <w:t xml:space="preserve">объекты, которые на момент проведения экспертно-аналитического мероприятия являются объектами контрольных мероприятий </w:t>
      </w:r>
      <w:r w:rsidR="00951626" w:rsidRPr="00FD2076">
        <w:rPr>
          <w:color w:val="000000"/>
          <w:sz w:val="28"/>
          <w:szCs w:val="28"/>
        </w:rPr>
        <w:t>Контрольно-с</w:t>
      </w:r>
      <w:r w:rsidRPr="00FD2076">
        <w:rPr>
          <w:color w:val="000000"/>
          <w:sz w:val="28"/>
          <w:szCs w:val="28"/>
        </w:rPr>
        <w:t>четной палаты;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pacing w:val="2"/>
          <w:sz w:val="28"/>
          <w:szCs w:val="28"/>
        </w:rPr>
      </w:pPr>
      <w:r w:rsidRPr="00FD2076">
        <w:rPr>
          <w:color w:val="000000"/>
          <w:spacing w:val="2"/>
          <w:sz w:val="28"/>
          <w:szCs w:val="28"/>
        </w:rPr>
        <w:t>объекты, изучаемые посредством направления запросов, сбора и анализа имеющейся информации о них в рамках экспертно-аналитического мероприятия.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z w:val="28"/>
          <w:szCs w:val="28"/>
        </w:rPr>
        <w:t>2.5</w:t>
      </w:r>
      <w:r w:rsidR="00EF0920" w:rsidRPr="00FD2076">
        <w:rPr>
          <w:bCs/>
          <w:sz w:val="28"/>
          <w:szCs w:val="28"/>
        </w:rPr>
        <w:t>.</w:t>
      </w:r>
      <w:r w:rsidR="00EF0920" w:rsidRPr="00FD2076">
        <w:rPr>
          <w:spacing w:val="-4"/>
          <w:sz w:val="28"/>
          <w:szCs w:val="28"/>
        </w:rPr>
        <w:t> </w:t>
      </w:r>
      <w:r w:rsidRPr="00FD2076">
        <w:rPr>
          <w:snapToGrid w:val="0"/>
          <w:sz w:val="28"/>
          <w:szCs w:val="28"/>
        </w:rPr>
        <w:t xml:space="preserve">Экспертно-аналитическое </w:t>
      </w:r>
      <w:r w:rsidRPr="00FD2076">
        <w:rPr>
          <w:snapToGrid w:val="0"/>
          <w:color w:val="000000"/>
          <w:sz w:val="28"/>
          <w:szCs w:val="28"/>
        </w:rPr>
        <w:t>мероприятие проводится в соответствии с</w:t>
      </w:r>
      <w:r w:rsidRPr="00FD2076">
        <w:rPr>
          <w:sz w:val="28"/>
          <w:szCs w:val="28"/>
        </w:rPr>
        <w:t xml:space="preserve"> утвержденным в установленном порядке планом работы </w:t>
      </w:r>
      <w:r w:rsidR="00951626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палаты на год. </w:t>
      </w:r>
    </w:p>
    <w:p w:rsidR="00597960" w:rsidRPr="00FD2076" w:rsidRDefault="00597960" w:rsidP="0001251E">
      <w:pPr>
        <w:widowControl/>
        <w:ind w:firstLine="709"/>
        <w:jc w:val="both"/>
        <w:rPr>
          <w:dstrike/>
          <w:sz w:val="28"/>
          <w:szCs w:val="28"/>
        </w:rPr>
      </w:pPr>
      <w:r w:rsidRPr="00FD2076">
        <w:rPr>
          <w:sz w:val="28"/>
          <w:szCs w:val="28"/>
        </w:rPr>
        <w:t>2.6.</w:t>
      </w:r>
      <w:r w:rsidRPr="00FD2076">
        <w:rPr>
          <w:b/>
          <w:sz w:val="28"/>
          <w:szCs w:val="28"/>
        </w:rPr>
        <w:t xml:space="preserve"> </w:t>
      </w:r>
      <w:r w:rsidRPr="00FD2076">
        <w:rPr>
          <w:sz w:val="28"/>
          <w:szCs w:val="28"/>
        </w:rPr>
        <w:t xml:space="preserve">Внеплановые экспертно-аналитические мероприятия проводятся в соответствии с законодательством по поручению </w:t>
      </w:r>
      <w:r w:rsidR="0001251E">
        <w:rPr>
          <w:sz w:val="28"/>
          <w:szCs w:val="28"/>
        </w:rPr>
        <w:t>г</w:t>
      </w:r>
      <w:r w:rsidR="0001251E" w:rsidRPr="00FD2076">
        <w:rPr>
          <w:sz w:val="28"/>
          <w:szCs w:val="28"/>
        </w:rPr>
        <w:t>лавы района</w:t>
      </w:r>
      <w:r w:rsidR="0001251E">
        <w:rPr>
          <w:sz w:val="28"/>
          <w:szCs w:val="28"/>
        </w:rPr>
        <w:t>,</w:t>
      </w:r>
      <w:r w:rsidR="0001251E" w:rsidRPr="00FD2076">
        <w:rPr>
          <w:sz w:val="28"/>
          <w:szCs w:val="28"/>
        </w:rPr>
        <w:t xml:space="preserve"> </w:t>
      </w:r>
      <w:r w:rsidR="00700437" w:rsidRPr="00FD2076">
        <w:rPr>
          <w:sz w:val="28"/>
          <w:szCs w:val="28"/>
        </w:rPr>
        <w:t>Думы</w:t>
      </w:r>
      <w:r w:rsidR="000C429A" w:rsidRPr="00FD2076">
        <w:rPr>
          <w:sz w:val="28"/>
          <w:szCs w:val="28"/>
        </w:rPr>
        <w:t xml:space="preserve"> района</w:t>
      </w:r>
      <w:r w:rsidRPr="00FD2076">
        <w:rPr>
          <w:sz w:val="28"/>
          <w:szCs w:val="28"/>
        </w:rPr>
        <w:t>.</w:t>
      </w:r>
    </w:p>
    <w:p w:rsidR="00AB4426" w:rsidRPr="00FD2076" w:rsidRDefault="00597960" w:rsidP="0001251E">
      <w:pPr>
        <w:widowControl/>
        <w:tabs>
          <w:tab w:val="left" w:pos="4962"/>
        </w:tabs>
        <w:ind w:firstLine="709"/>
        <w:jc w:val="both"/>
        <w:rPr>
          <w:snapToGrid w:val="0"/>
          <w:sz w:val="28"/>
          <w:szCs w:val="28"/>
        </w:rPr>
      </w:pPr>
      <w:r w:rsidRPr="00FD2076">
        <w:rPr>
          <w:bCs/>
          <w:sz w:val="28"/>
          <w:szCs w:val="28"/>
        </w:rPr>
        <w:lastRenderedPageBreak/>
        <w:t>2.7</w:t>
      </w:r>
      <w:r w:rsidR="00AB4426" w:rsidRPr="00FD2076">
        <w:rPr>
          <w:bCs/>
          <w:sz w:val="28"/>
          <w:szCs w:val="28"/>
        </w:rPr>
        <w:t>.</w:t>
      </w:r>
      <w:r w:rsidR="00AB4426" w:rsidRPr="00FD2076">
        <w:rPr>
          <w:sz w:val="28"/>
          <w:szCs w:val="28"/>
        </w:rPr>
        <w:t> Общую о</w:t>
      </w:r>
      <w:r w:rsidR="00AB4426" w:rsidRPr="00FD2076">
        <w:rPr>
          <w:snapToGrid w:val="0"/>
          <w:sz w:val="28"/>
          <w:szCs w:val="28"/>
        </w:rPr>
        <w:t xml:space="preserve">рганизацию </w:t>
      </w:r>
      <w:r w:rsidR="00AB4426" w:rsidRPr="00FD2076">
        <w:rPr>
          <w:sz w:val="28"/>
          <w:szCs w:val="28"/>
        </w:rPr>
        <w:t xml:space="preserve">экспертно-аналитического мероприятия </w:t>
      </w:r>
      <w:r w:rsidR="00AB4426" w:rsidRPr="00FD2076">
        <w:rPr>
          <w:snapToGrid w:val="0"/>
          <w:sz w:val="28"/>
          <w:szCs w:val="28"/>
        </w:rPr>
        <w:t xml:space="preserve">осуществляет </w:t>
      </w:r>
      <w:r w:rsidR="008A1094" w:rsidRPr="00FD2076">
        <w:rPr>
          <w:snapToGrid w:val="0"/>
          <w:sz w:val="28"/>
          <w:szCs w:val="28"/>
        </w:rPr>
        <w:t>должностное лицо</w:t>
      </w:r>
      <w:r w:rsidR="00AB4426" w:rsidRPr="00FD2076">
        <w:rPr>
          <w:snapToGrid w:val="0"/>
          <w:sz w:val="28"/>
          <w:szCs w:val="28"/>
        </w:rPr>
        <w:t xml:space="preserve"> </w:t>
      </w:r>
      <w:r w:rsidR="008A1094" w:rsidRPr="00FD2076">
        <w:rPr>
          <w:snapToGrid w:val="0"/>
          <w:sz w:val="28"/>
          <w:szCs w:val="28"/>
        </w:rPr>
        <w:t>Контрольно-с</w:t>
      </w:r>
      <w:r w:rsidR="00AB4426" w:rsidRPr="00FD2076">
        <w:rPr>
          <w:snapToGrid w:val="0"/>
          <w:sz w:val="28"/>
          <w:szCs w:val="28"/>
        </w:rPr>
        <w:t>четной палаты, ответственн</w:t>
      </w:r>
      <w:r w:rsidR="008A1094" w:rsidRPr="00FD2076">
        <w:rPr>
          <w:snapToGrid w:val="0"/>
          <w:sz w:val="28"/>
          <w:szCs w:val="28"/>
        </w:rPr>
        <w:t>ое</w:t>
      </w:r>
      <w:r w:rsidR="00AB4426" w:rsidRPr="00FD2076">
        <w:rPr>
          <w:snapToGrid w:val="0"/>
          <w:sz w:val="28"/>
          <w:szCs w:val="28"/>
        </w:rPr>
        <w:t xml:space="preserve"> за его проведение.</w:t>
      </w:r>
    </w:p>
    <w:p w:rsidR="00AB4426" w:rsidRPr="00FD2076" w:rsidRDefault="00597960" w:rsidP="0001251E">
      <w:pPr>
        <w:widowControl/>
        <w:ind w:firstLine="709"/>
        <w:jc w:val="both"/>
        <w:rPr>
          <w:spacing w:val="4"/>
          <w:sz w:val="28"/>
          <w:szCs w:val="28"/>
        </w:rPr>
      </w:pPr>
      <w:r w:rsidRPr="00FD2076">
        <w:rPr>
          <w:bCs/>
          <w:spacing w:val="4"/>
          <w:sz w:val="28"/>
          <w:szCs w:val="28"/>
        </w:rPr>
        <w:t>2.8</w:t>
      </w:r>
      <w:r w:rsidR="00AB4426" w:rsidRPr="00FD2076">
        <w:rPr>
          <w:bCs/>
          <w:spacing w:val="4"/>
          <w:sz w:val="28"/>
          <w:szCs w:val="28"/>
        </w:rPr>
        <w:t>.</w:t>
      </w:r>
      <w:r w:rsidR="00AB4426" w:rsidRPr="00FD2076">
        <w:rPr>
          <w:spacing w:val="4"/>
          <w:sz w:val="28"/>
          <w:szCs w:val="28"/>
        </w:rPr>
        <w:t> Процесс проведения э</w:t>
      </w:r>
      <w:r w:rsidR="00AB4426" w:rsidRPr="00FD2076">
        <w:rPr>
          <w:snapToGrid w:val="0"/>
          <w:spacing w:val="4"/>
          <w:sz w:val="28"/>
          <w:szCs w:val="28"/>
        </w:rPr>
        <w:t xml:space="preserve">кспертно-аналитического </w:t>
      </w:r>
      <w:r w:rsidR="00AB4426" w:rsidRPr="00FD2076">
        <w:rPr>
          <w:snapToGrid w:val="0"/>
          <w:color w:val="000000"/>
          <w:spacing w:val="4"/>
          <w:sz w:val="28"/>
          <w:szCs w:val="28"/>
        </w:rPr>
        <w:t xml:space="preserve">мероприятия включает три этапа: </w:t>
      </w:r>
      <w:r w:rsidR="00AB4426" w:rsidRPr="00FD2076">
        <w:rPr>
          <w:spacing w:val="4"/>
          <w:sz w:val="28"/>
          <w:szCs w:val="28"/>
        </w:rPr>
        <w:t>подготовку мероприятия, проведение мероприятия (с выходом на объект или без</w:t>
      </w:r>
      <w:r w:rsidR="003D491D" w:rsidRPr="00FD2076">
        <w:rPr>
          <w:spacing w:val="4"/>
          <w:sz w:val="28"/>
          <w:szCs w:val="28"/>
        </w:rPr>
        <w:t> </w:t>
      </w:r>
      <w:r w:rsidR="00481814" w:rsidRPr="00FD2076">
        <w:rPr>
          <w:spacing w:val="4"/>
          <w:sz w:val="28"/>
          <w:szCs w:val="28"/>
        </w:rPr>
        <w:t xml:space="preserve">выхода) и </w:t>
      </w:r>
      <w:r w:rsidR="00AB4426" w:rsidRPr="00FD2076">
        <w:rPr>
          <w:spacing w:val="4"/>
          <w:sz w:val="28"/>
          <w:szCs w:val="28"/>
        </w:rPr>
        <w:t xml:space="preserve"> оформление его результатов</w:t>
      </w:r>
      <w:r w:rsidR="00481814" w:rsidRPr="00FD2076">
        <w:rPr>
          <w:spacing w:val="4"/>
          <w:sz w:val="28"/>
          <w:szCs w:val="28"/>
        </w:rPr>
        <w:t>.</w:t>
      </w:r>
    </w:p>
    <w:p w:rsidR="00481814" w:rsidRPr="00FD2076" w:rsidRDefault="00481814" w:rsidP="0001251E">
      <w:pPr>
        <w:widowControl/>
        <w:ind w:firstLine="709"/>
        <w:jc w:val="both"/>
        <w:rPr>
          <w:snapToGrid w:val="0"/>
          <w:color w:val="000000"/>
          <w:spacing w:val="4"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b/>
          <w:bCs/>
          <w:sz w:val="28"/>
          <w:szCs w:val="28"/>
        </w:rPr>
      </w:pPr>
      <w:r w:rsidRPr="00FD2076">
        <w:rPr>
          <w:b/>
          <w:bCs/>
          <w:sz w:val="28"/>
          <w:szCs w:val="28"/>
        </w:rPr>
        <w:t>3. Подготовка экспертно-аналитического мероприятия</w:t>
      </w:r>
    </w:p>
    <w:p w:rsidR="00FD2076" w:rsidRDefault="00FD2076" w:rsidP="0001251E">
      <w:pPr>
        <w:widowControl/>
        <w:ind w:firstLine="709"/>
        <w:jc w:val="both"/>
        <w:rPr>
          <w:bCs/>
          <w:snapToGrid w:val="0"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napToGrid w:val="0"/>
          <w:sz w:val="28"/>
          <w:szCs w:val="28"/>
        </w:rPr>
        <w:t>3.1.</w:t>
      </w:r>
      <w:r w:rsidRPr="00FD2076">
        <w:rPr>
          <w:sz w:val="28"/>
          <w:szCs w:val="28"/>
        </w:rPr>
        <w:t> Подготовка экспертно-аналитического мероприятия включает осуществление следующих действий: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z w:val="28"/>
          <w:szCs w:val="28"/>
        </w:rPr>
      </w:pPr>
      <w:r w:rsidRPr="00FD2076">
        <w:rPr>
          <w:snapToGrid w:val="0"/>
          <w:sz w:val="28"/>
          <w:szCs w:val="28"/>
        </w:rPr>
        <w:t>предварительное изучение темы и предмета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z w:val="28"/>
          <w:szCs w:val="28"/>
        </w:rPr>
      </w:pPr>
      <w:r w:rsidRPr="00FD2076">
        <w:rPr>
          <w:snapToGrid w:val="0"/>
          <w:sz w:val="28"/>
          <w:szCs w:val="28"/>
        </w:rPr>
        <w:t>определение масштаба и методики проведения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pacing w:val="6"/>
          <w:sz w:val="28"/>
          <w:szCs w:val="28"/>
        </w:rPr>
      </w:pPr>
      <w:r w:rsidRPr="00FD2076">
        <w:rPr>
          <w:spacing w:val="6"/>
          <w:sz w:val="28"/>
          <w:szCs w:val="28"/>
        </w:rPr>
        <w:t xml:space="preserve">разработка и утверждение программы проведения </w:t>
      </w:r>
      <w:r w:rsidRPr="00FD2076">
        <w:rPr>
          <w:snapToGrid w:val="0"/>
          <w:spacing w:val="6"/>
          <w:sz w:val="28"/>
          <w:szCs w:val="28"/>
        </w:rPr>
        <w:t>экспертно-аналитического мероприятия</w:t>
      </w:r>
      <w:r w:rsidRPr="00FD2076">
        <w:rPr>
          <w:spacing w:val="6"/>
          <w:sz w:val="28"/>
          <w:szCs w:val="28"/>
        </w:rPr>
        <w:t>;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pacing w:val="4"/>
          <w:sz w:val="28"/>
          <w:szCs w:val="28"/>
        </w:rPr>
      </w:pPr>
      <w:r w:rsidRPr="00FD2076">
        <w:rPr>
          <w:spacing w:val="4"/>
          <w:sz w:val="28"/>
          <w:szCs w:val="28"/>
        </w:rPr>
        <w:t>оформление распоряжения на проведение данного</w:t>
      </w:r>
      <w:r w:rsidRPr="00FD2076">
        <w:rPr>
          <w:snapToGrid w:val="0"/>
          <w:spacing w:val="4"/>
          <w:sz w:val="28"/>
          <w:szCs w:val="28"/>
        </w:rPr>
        <w:t xml:space="preserve"> экспертно-аналитического мероприятия</w:t>
      </w:r>
      <w:r w:rsidRPr="00FD2076">
        <w:rPr>
          <w:spacing w:val="4"/>
          <w:sz w:val="28"/>
          <w:szCs w:val="28"/>
        </w:rPr>
        <w:t xml:space="preserve">. 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z w:val="28"/>
          <w:szCs w:val="28"/>
        </w:rPr>
      </w:pPr>
      <w:r w:rsidRPr="00FD2076">
        <w:rPr>
          <w:snapToGrid w:val="0"/>
          <w:sz w:val="28"/>
          <w:szCs w:val="28"/>
        </w:rPr>
        <w:t xml:space="preserve">В случае если предметом экспертно-аналитического мероприятия является анализ итогов контрольных мероприятий, программа экспертно-аналитического мероприятия может не составляться. 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z w:val="28"/>
          <w:szCs w:val="28"/>
        </w:rPr>
      </w:pPr>
      <w:r w:rsidRPr="00FD2076">
        <w:rPr>
          <w:bCs/>
          <w:sz w:val="28"/>
          <w:szCs w:val="28"/>
        </w:rPr>
        <w:t>3.2.</w:t>
      </w:r>
      <w:r w:rsidRPr="00FD2076">
        <w:rPr>
          <w:sz w:val="28"/>
          <w:szCs w:val="28"/>
        </w:rPr>
        <w:t xml:space="preserve"> Подготовку </w:t>
      </w:r>
      <w:r w:rsidRPr="00FD2076">
        <w:rPr>
          <w:snapToGrid w:val="0"/>
          <w:sz w:val="28"/>
          <w:szCs w:val="28"/>
        </w:rPr>
        <w:t xml:space="preserve">программы </w:t>
      </w:r>
      <w:r w:rsidRPr="00FD2076">
        <w:rPr>
          <w:sz w:val="28"/>
          <w:szCs w:val="28"/>
        </w:rPr>
        <w:t xml:space="preserve">экспертно-аналитического мероприятия организует </w:t>
      </w:r>
      <w:r w:rsidR="00314B50" w:rsidRPr="00FD2076">
        <w:rPr>
          <w:sz w:val="28"/>
          <w:szCs w:val="28"/>
        </w:rPr>
        <w:t>должностное лицо</w:t>
      </w:r>
      <w:r w:rsidR="00481814" w:rsidRPr="00FD2076">
        <w:rPr>
          <w:sz w:val="28"/>
          <w:szCs w:val="28"/>
        </w:rPr>
        <w:t xml:space="preserve"> </w:t>
      </w:r>
      <w:r w:rsidR="008A1094" w:rsidRPr="00FD2076">
        <w:rPr>
          <w:sz w:val="28"/>
          <w:szCs w:val="28"/>
        </w:rPr>
        <w:t>Контрольно-с</w:t>
      </w:r>
      <w:r w:rsidR="00481814" w:rsidRPr="00FD2076">
        <w:rPr>
          <w:sz w:val="28"/>
          <w:szCs w:val="28"/>
        </w:rPr>
        <w:t>четной палаты</w:t>
      </w:r>
      <w:r w:rsidRPr="00FD2076">
        <w:rPr>
          <w:sz w:val="28"/>
          <w:szCs w:val="28"/>
        </w:rPr>
        <w:t xml:space="preserve">. </w:t>
      </w:r>
      <w:r w:rsidRPr="00FD2076">
        <w:rPr>
          <w:snapToGrid w:val="0"/>
          <w:sz w:val="28"/>
          <w:szCs w:val="28"/>
        </w:rPr>
        <w:t>Программа проведения экспертно-аналитического мероприятия подписывается</w:t>
      </w:r>
      <w:r w:rsidRPr="00FD2076">
        <w:rPr>
          <w:sz w:val="28"/>
          <w:szCs w:val="28"/>
        </w:rPr>
        <w:t xml:space="preserve"> </w:t>
      </w:r>
      <w:r w:rsidR="00314B50" w:rsidRPr="00FD2076">
        <w:rPr>
          <w:sz w:val="28"/>
          <w:szCs w:val="28"/>
        </w:rPr>
        <w:t>должностным лицом</w:t>
      </w:r>
      <w:r w:rsidR="00481814" w:rsidRPr="00FD2076">
        <w:rPr>
          <w:sz w:val="28"/>
          <w:szCs w:val="28"/>
        </w:rPr>
        <w:t xml:space="preserve"> </w:t>
      </w:r>
      <w:r w:rsidR="008A1094" w:rsidRPr="00FD2076">
        <w:rPr>
          <w:sz w:val="28"/>
          <w:szCs w:val="28"/>
        </w:rPr>
        <w:t>Контрольно-с</w:t>
      </w:r>
      <w:r w:rsidR="00481814" w:rsidRPr="00FD2076">
        <w:rPr>
          <w:sz w:val="28"/>
          <w:szCs w:val="28"/>
        </w:rPr>
        <w:t xml:space="preserve">четной палаты и утверждается председателем </w:t>
      </w:r>
      <w:r w:rsidR="008A1094" w:rsidRPr="00FD2076">
        <w:rPr>
          <w:sz w:val="28"/>
          <w:szCs w:val="28"/>
        </w:rPr>
        <w:t>Контрольно-с</w:t>
      </w:r>
      <w:r w:rsidR="00481814" w:rsidRPr="00FD2076">
        <w:rPr>
          <w:sz w:val="28"/>
          <w:szCs w:val="28"/>
        </w:rPr>
        <w:t>четной палаты.</w:t>
      </w:r>
      <w:r w:rsidRPr="00FD2076">
        <w:rPr>
          <w:snapToGrid w:val="0"/>
          <w:sz w:val="28"/>
          <w:szCs w:val="28"/>
        </w:rPr>
        <w:t xml:space="preserve">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napToGrid w:val="0"/>
          <w:sz w:val="28"/>
          <w:szCs w:val="28"/>
        </w:rPr>
        <w:t>3.3.</w:t>
      </w:r>
      <w:r w:rsidRPr="00FD2076">
        <w:rPr>
          <w:sz w:val="28"/>
          <w:szCs w:val="28"/>
        </w:rPr>
        <w:t> Программа проведения экспертно-аналитического мероприятия должна включать в себя следующие разделы: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CC6C36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палаты);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цель (цели) экспертно-аналитического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предмет экспертно-аналитического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объект</w:t>
      </w:r>
      <w:r w:rsidR="002045AB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>(</w:t>
      </w:r>
      <w:r w:rsidR="00467ED2" w:rsidRPr="00FD2076">
        <w:rPr>
          <w:sz w:val="28"/>
          <w:szCs w:val="28"/>
        </w:rPr>
        <w:t>объект</w:t>
      </w:r>
      <w:r w:rsidRPr="00FD2076">
        <w:rPr>
          <w:sz w:val="28"/>
          <w:szCs w:val="28"/>
        </w:rPr>
        <w:t>ы) экспе</w:t>
      </w:r>
      <w:r w:rsidR="001B70E4" w:rsidRPr="00FD2076">
        <w:rPr>
          <w:sz w:val="28"/>
          <w:szCs w:val="28"/>
        </w:rPr>
        <w:t>ртно-аналитического мероприятия</w:t>
      </w:r>
      <w:r w:rsidRPr="00FD2076">
        <w:rPr>
          <w:sz w:val="28"/>
          <w:szCs w:val="28"/>
        </w:rPr>
        <w:t xml:space="preserve"> (при их наличии);</w:t>
      </w:r>
    </w:p>
    <w:p w:rsidR="00AB4426" w:rsidRPr="00FD2076" w:rsidRDefault="00AB4426" w:rsidP="0001251E">
      <w:pPr>
        <w:widowControl/>
        <w:ind w:firstLine="709"/>
        <w:jc w:val="both"/>
        <w:rPr>
          <w:spacing w:val="-4"/>
          <w:sz w:val="28"/>
          <w:szCs w:val="28"/>
        </w:rPr>
      </w:pPr>
      <w:r w:rsidRPr="00FD2076">
        <w:rPr>
          <w:spacing w:val="-4"/>
          <w:sz w:val="28"/>
          <w:szCs w:val="28"/>
        </w:rPr>
        <w:t>исследуемый период деятельности (если он не указан в наименовании мероприятия);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сроки начала и окончания проведения экспертно-аналитического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вопросы экспертно-аналитического мероприятия; 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состав ответственных исполнителей (</w:t>
      </w:r>
      <w:r w:rsidRPr="00FD2076">
        <w:rPr>
          <w:spacing w:val="2"/>
          <w:sz w:val="28"/>
          <w:szCs w:val="28"/>
          <w:lang w:val="en-US"/>
        </w:rPr>
        <w:t>c</w:t>
      </w:r>
      <w:r w:rsidRPr="00FD2076">
        <w:rPr>
          <w:spacing w:val="2"/>
          <w:sz w:val="28"/>
          <w:szCs w:val="28"/>
        </w:rPr>
        <w:t xml:space="preserve"> указанием руководителя мероприятия и</w:t>
      </w:r>
      <w:r w:rsidR="00467ED2" w:rsidRPr="00FD2076">
        <w:rPr>
          <w:spacing w:val="-2"/>
          <w:sz w:val="28"/>
          <w:szCs w:val="28"/>
        </w:rPr>
        <w:t> </w:t>
      </w:r>
      <w:r w:rsidR="0020523E" w:rsidRPr="00FD2076">
        <w:rPr>
          <w:spacing w:val="2"/>
          <w:sz w:val="28"/>
          <w:szCs w:val="28"/>
        </w:rPr>
        <w:t>членов группы исполнителей).</w:t>
      </w:r>
      <w:r w:rsidRPr="00FD2076">
        <w:rPr>
          <w:spacing w:val="2"/>
          <w:sz w:val="28"/>
          <w:szCs w:val="28"/>
        </w:rPr>
        <w:t xml:space="preserve">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pacing w:val="-2"/>
          <w:sz w:val="28"/>
          <w:szCs w:val="28"/>
        </w:rPr>
        <w:t>3.4.</w:t>
      </w:r>
      <w:r w:rsidRPr="00FD2076">
        <w:rPr>
          <w:spacing w:val="-2"/>
          <w:sz w:val="28"/>
          <w:szCs w:val="28"/>
        </w:rPr>
        <w:t> </w:t>
      </w:r>
      <w:r w:rsidRPr="00FD2076">
        <w:rPr>
          <w:sz w:val="28"/>
          <w:szCs w:val="28"/>
        </w:rPr>
        <w:t xml:space="preserve"> В процессе проведения экспертно-аналитического мероприятия в его программу могут быть внесены изменения, утверждаемые </w:t>
      </w:r>
      <w:r w:rsidRPr="00FD2076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FD2076">
        <w:rPr>
          <w:sz w:val="28"/>
          <w:szCs w:val="28"/>
        </w:rPr>
        <w:t>.</w:t>
      </w:r>
    </w:p>
    <w:p w:rsidR="00F467C4" w:rsidRPr="00FD2076" w:rsidRDefault="00F467C4" w:rsidP="0001251E">
      <w:pPr>
        <w:widowControl/>
        <w:ind w:firstLine="709"/>
        <w:jc w:val="both"/>
        <w:rPr>
          <w:snapToGrid w:val="0"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b/>
          <w:bCs/>
          <w:sz w:val="28"/>
          <w:szCs w:val="28"/>
        </w:rPr>
      </w:pPr>
      <w:r w:rsidRPr="00FD2076">
        <w:rPr>
          <w:b/>
          <w:bCs/>
          <w:sz w:val="28"/>
          <w:szCs w:val="28"/>
        </w:rPr>
        <w:lastRenderedPageBreak/>
        <w:t>4.</w:t>
      </w:r>
      <w:r w:rsidR="002572EE" w:rsidRPr="00FD2076">
        <w:rPr>
          <w:sz w:val="28"/>
          <w:szCs w:val="28"/>
        </w:rPr>
        <w:t> </w:t>
      </w:r>
      <w:r w:rsidRPr="00FD2076">
        <w:rPr>
          <w:b/>
          <w:bCs/>
          <w:sz w:val="28"/>
          <w:szCs w:val="28"/>
        </w:rPr>
        <w:t>Проведение и оформление результатов экспертно-аналитического мероприятия</w:t>
      </w:r>
    </w:p>
    <w:p w:rsidR="00FD2076" w:rsidRDefault="00FD2076" w:rsidP="0001251E">
      <w:pPr>
        <w:widowControl/>
        <w:ind w:firstLine="709"/>
        <w:jc w:val="both"/>
        <w:rPr>
          <w:bCs/>
          <w:sz w:val="28"/>
          <w:szCs w:val="28"/>
        </w:rPr>
      </w:pP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z w:val="28"/>
          <w:szCs w:val="28"/>
        </w:rPr>
        <w:t>4.1.</w:t>
      </w:r>
      <w:r w:rsidRPr="00FD2076">
        <w:rPr>
          <w:sz w:val="28"/>
          <w:szCs w:val="28"/>
        </w:rPr>
        <w:t> При проведении эк</w:t>
      </w:r>
      <w:r w:rsidRPr="00FD2076">
        <w:rPr>
          <w:snapToGrid w:val="0"/>
          <w:sz w:val="28"/>
          <w:szCs w:val="28"/>
        </w:rPr>
        <w:t xml:space="preserve">спертно-аналитического мероприятия следует руководствоваться тем, что оно должно </w:t>
      </w:r>
      <w:r w:rsidRPr="00FD2076">
        <w:rPr>
          <w:sz w:val="28"/>
          <w:szCs w:val="28"/>
        </w:rPr>
        <w:t>быть</w:t>
      </w:r>
      <w:r w:rsidRPr="00FD2076">
        <w:rPr>
          <w:snapToGrid w:val="0"/>
          <w:sz w:val="28"/>
          <w:szCs w:val="28"/>
        </w:rPr>
        <w:t>: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pacing w:val="2"/>
          <w:sz w:val="28"/>
          <w:szCs w:val="28"/>
        </w:rPr>
      </w:pPr>
      <w:r w:rsidRPr="00FD2076">
        <w:rPr>
          <w:snapToGrid w:val="0"/>
          <w:spacing w:val="2"/>
          <w:sz w:val="28"/>
          <w:szCs w:val="28"/>
        </w:rPr>
        <w:t xml:space="preserve">объективным, то есть </w:t>
      </w:r>
      <w:r w:rsidRPr="00FD2076">
        <w:rPr>
          <w:spacing w:val="2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</w:t>
      </w:r>
      <w:r w:rsidR="000D5D08" w:rsidRPr="00FD2076">
        <w:rPr>
          <w:spacing w:val="2"/>
          <w:sz w:val="28"/>
          <w:szCs w:val="28"/>
        </w:rPr>
        <w:t>ную и достоверную информацию по</w:t>
      </w:r>
      <w:r w:rsidRPr="00FD2076">
        <w:rPr>
          <w:spacing w:val="2"/>
          <w:sz w:val="28"/>
          <w:szCs w:val="28"/>
        </w:rPr>
        <w:t xml:space="preserve"> предмету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pacing w:val="2"/>
          <w:sz w:val="28"/>
          <w:szCs w:val="28"/>
        </w:rPr>
      </w:pPr>
      <w:r w:rsidRPr="00FD2076">
        <w:rPr>
          <w:snapToGrid w:val="0"/>
          <w:spacing w:val="2"/>
          <w:sz w:val="28"/>
          <w:szCs w:val="28"/>
        </w:rPr>
        <w:t>системным, то есть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z w:val="28"/>
          <w:szCs w:val="28"/>
        </w:rPr>
      </w:pPr>
      <w:r w:rsidRPr="00FD2076">
        <w:rPr>
          <w:snapToGrid w:val="0"/>
          <w:sz w:val="28"/>
          <w:szCs w:val="28"/>
        </w:rPr>
        <w:t>результативным, то есть его итоги должны обеспечить возможность подготовки выводов, предложений и рекомендаций по предмету мероприятия.</w:t>
      </w:r>
    </w:p>
    <w:p w:rsidR="00AB4426" w:rsidRPr="00DE7D7F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snapToGrid w:val="0"/>
          <w:spacing w:val="2"/>
          <w:sz w:val="28"/>
          <w:szCs w:val="28"/>
        </w:rPr>
        <w:t>4.2</w:t>
      </w:r>
      <w:r w:rsidRPr="00FD2076">
        <w:rPr>
          <w:b/>
          <w:bCs/>
          <w:snapToGrid w:val="0"/>
          <w:spacing w:val="2"/>
          <w:sz w:val="28"/>
          <w:szCs w:val="28"/>
        </w:rPr>
        <w:t>.</w:t>
      </w:r>
      <w:r w:rsidR="00F97DCF" w:rsidRPr="00FD2076">
        <w:rPr>
          <w:spacing w:val="-2"/>
          <w:sz w:val="28"/>
          <w:szCs w:val="28"/>
        </w:rPr>
        <w:t> </w:t>
      </w:r>
      <w:r w:rsidRPr="00FD2076">
        <w:rPr>
          <w:snapToGrid w:val="0"/>
          <w:spacing w:val="2"/>
          <w:sz w:val="28"/>
          <w:szCs w:val="28"/>
        </w:rPr>
        <w:t>В случае</w:t>
      </w:r>
      <w:r w:rsidR="008C57DB" w:rsidRPr="00FD2076">
        <w:rPr>
          <w:snapToGrid w:val="0"/>
          <w:spacing w:val="2"/>
          <w:sz w:val="28"/>
          <w:szCs w:val="28"/>
        </w:rPr>
        <w:t>,</w:t>
      </w:r>
      <w:r w:rsidRPr="00FD2076">
        <w:rPr>
          <w:snapToGrid w:val="0"/>
          <w:spacing w:val="2"/>
          <w:sz w:val="28"/>
          <w:szCs w:val="28"/>
        </w:rPr>
        <w:t xml:space="preserve"> если в ходе проведения</w:t>
      </w:r>
      <w:r w:rsidRPr="00FD2076">
        <w:rPr>
          <w:spacing w:val="2"/>
          <w:sz w:val="28"/>
          <w:szCs w:val="28"/>
        </w:rPr>
        <w:t xml:space="preserve"> экспертно-аналитического мероприятия на</w:t>
      </w:r>
      <w:r w:rsidR="00312B9E" w:rsidRPr="00FD2076">
        <w:rPr>
          <w:spacing w:val="2"/>
          <w:sz w:val="28"/>
          <w:szCs w:val="28"/>
        </w:rPr>
        <w:t> </w:t>
      </w:r>
      <w:r w:rsidRPr="00FD2076">
        <w:rPr>
          <w:spacing w:val="2"/>
          <w:sz w:val="28"/>
          <w:szCs w:val="28"/>
        </w:rPr>
        <w:t>объектах экспертно-аналитического мероприятия выявлены факты нарушений в</w:t>
      </w:r>
      <w:r w:rsidR="00312B9E" w:rsidRPr="00FD2076">
        <w:rPr>
          <w:spacing w:val="2"/>
          <w:sz w:val="28"/>
          <w:szCs w:val="28"/>
        </w:rPr>
        <w:t> </w:t>
      </w:r>
      <w:r w:rsidRPr="00FD2076">
        <w:rPr>
          <w:spacing w:val="2"/>
          <w:sz w:val="28"/>
          <w:szCs w:val="28"/>
        </w:rPr>
        <w:t>хозяйственной, финансовой</w:t>
      </w:r>
      <w:r w:rsidRPr="00DE7D7F">
        <w:rPr>
          <w:spacing w:val="2"/>
          <w:sz w:val="28"/>
          <w:szCs w:val="28"/>
        </w:rPr>
        <w:t xml:space="preserve">, коммерческой и иной деятельности, наносящих </w:t>
      </w:r>
      <w:r w:rsidR="00481814" w:rsidRPr="00DE7D7F">
        <w:rPr>
          <w:spacing w:val="2"/>
          <w:sz w:val="28"/>
          <w:szCs w:val="28"/>
        </w:rPr>
        <w:t>муниципальному образованию</w:t>
      </w:r>
      <w:r w:rsidRPr="00DE7D7F">
        <w:rPr>
          <w:spacing w:val="2"/>
          <w:sz w:val="28"/>
          <w:szCs w:val="28"/>
        </w:rPr>
        <w:t xml:space="preserve"> прямой непосредственный ущерб и требующих в связи с этим безотлагательного пресечения, руководитель мероприятия оформляет акт по конкретному факту выявленных нарушений в порядке</w:t>
      </w:r>
      <w:r w:rsidR="00E2507B" w:rsidRPr="00DE7D7F">
        <w:rPr>
          <w:spacing w:val="2"/>
          <w:sz w:val="28"/>
          <w:szCs w:val="28"/>
        </w:rPr>
        <w:t>,</w:t>
      </w:r>
      <w:r w:rsidR="00F70AAA" w:rsidRPr="00DE7D7F">
        <w:rPr>
          <w:spacing w:val="2"/>
          <w:sz w:val="28"/>
          <w:szCs w:val="28"/>
        </w:rPr>
        <w:t xml:space="preserve"> установленном </w:t>
      </w:r>
      <w:r w:rsidR="006A4006" w:rsidRPr="00DE7D7F">
        <w:rPr>
          <w:spacing w:val="2"/>
          <w:sz w:val="28"/>
          <w:szCs w:val="28"/>
        </w:rPr>
        <w:t>Стандартом</w:t>
      </w:r>
      <w:r w:rsidR="00481814" w:rsidRPr="00DE7D7F">
        <w:rPr>
          <w:spacing w:val="2"/>
          <w:sz w:val="28"/>
          <w:szCs w:val="28"/>
        </w:rPr>
        <w:t xml:space="preserve"> </w:t>
      </w:r>
      <w:r w:rsidRPr="00DE7D7F">
        <w:rPr>
          <w:spacing w:val="2"/>
          <w:sz w:val="28"/>
          <w:szCs w:val="28"/>
        </w:rPr>
        <w:t xml:space="preserve"> «</w:t>
      </w:r>
      <w:r w:rsidR="00F70AAA" w:rsidRPr="00DE7D7F">
        <w:rPr>
          <w:spacing w:val="2"/>
          <w:sz w:val="28"/>
          <w:szCs w:val="28"/>
        </w:rPr>
        <w:t>Об общих правилах п</w:t>
      </w:r>
      <w:r w:rsidRPr="00DE7D7F">
        <w:rPr>
          <w:spacing w:val="2"/>
          <w:sz w:val="28"/>
          <w:szCs w:val="28"/>
        </w:rPr>
        <w:t>роведени</w:t>
      </w:r>
      <w:r w:rsidR="00F70AAA" w:rsidRPr="00DE7D7F">
        <w:rPr>
          <w:spacing w:val="2"/>
          <w:sz w:val="28"/>
          <w:szCs w:val="28"/>
        </w:rPr>
        <w:t>я</w:t>
      </w:r>
      <w:r w:rsidRPr="00DE7D7F">
        <w:rPr>
          <w:spacing w:val="2"/>
          <w:sz w:val="28"/>
          <w:szCs w:val="28"/>
        </w:rPr>
        <w:t xml:space="preserve"> контрольных мероприятий»</w:t>
      </w:r>
      <w:r w:rsidR="00E2507B" w:rsidRPr="00DE7D7F">
        <w:rPr>
          <w:spacing w:val="2"/>
          <w:sz w:val="28"/>
          <w:szCs w:val="28"/>
        </w:rPr>
        <w:t>,</w:t>
      </w:r>
      <w:r w:rsidRPr="00DE7D7F">
        <w:rPr>
          <w:spacing w:val="2"/>
          <w:sz w:val="28"/>
          <w:szCs w:val="28"/>
        </w:rPr>
        <w:t xml:space="preserve"> и подготавливает проект</w:t>
      </w:r>
      <w:r w:rsidR="00AE728E" w:rsidRPr="00DE7D7F">
        <w:rPr>
          <w:spacing w:val="2"/>
          <w:sz w:val="28"/>
          <w:szCs w:val="28"/>
        </w:rPr>
        <w:t xml:space="preserve"> представления</w:t>
      </w:r>
      <w:r w:rsidRPr="00DE7D7F">
        <w:rPr>
          <w:spacing w:val="2"/>
          <w:sz w:val="28"/>
          <w:szCs w:val="28"/>
        </w:rPr>
        <w:t xml:space="preserve"> </w:t>
      </w:r>
      <w:r w:rsidR="00AE728E" w:rsidRPr="00DE7D7F">
        <w:rPr>
          <w:spacing w:val="2"/>
          <w:sz w:val="28"/>
          <w:szCs w:val="28"/>
        </w:rPr>
        <w:t>(</w:t>
      </w:r>
      <w:r w:rsidRPr="00DE7D7F">
        <w:rPr>
          <w:spacing w:val="2"/>
          <w:sz w:val="28"/>
          <w:szCs w:val="28"/>
        </w:rPr>
        <w:t>предписания</w:t>
      </w:r>
      <w:r w:rsidR="00AE728E" w:rsidRPr="00DE7D7F">
        <w:rPr>
          <w:spacing w:val="2"/>
          <w:sz w:val="28"/>
          <w:szCs w:val="28"/>
        </w:rPr>
        <w:t>)</w:t>
      </w:r>
      <w:r w:rsidRPr="00DE7D7F">
        <w:rPr>
          <w:spacing w:val="2"/>
          <w:sz w:val="28"/>
          <w:szCs w:val="28"/>
        </w:rPr>
        <w:t xml:space="preserve"> </w:t>
      </w:r>
      <w:r w:rsidR="00CC6C36" w:rsidRPr="00DE7D7F">
        <w:rPr>
          <w:spacing w:val="2"/>
          <w:sz w:val="28"/>
          <w:szCs w:val="28"/>
        </w:rPr>
        <w:t>Контрольно-с</w:t>
      </w:r>
      <w:r w:rsidRPr="00DE7D7F">
        <w:rPr>
          <w:spacing w:val="2"/>
          <w:sz w:val="28"/>
          <w:szCs w:val="28"/>
        </w:rPr>
        <w:t xml:space="preserve">четной палаты, который представляется </w:t>
      </w:r>
      <w:r w:rsidR="00F70AAA" w:rsidRPr="00DE7D7F">
        <w:rPr>
          <w:spacing w:val="2"/>
          <w:sz w:val="28"/>
          <w:szCs w:val="28"/>
        </w:rPr>
        <w:t>на подпись председателю</w:t>
      </w:r>
      <w:r w:rsidRPr="00DE7D7F">
        <w:rPr>
          <w:spacing w:val="2"/>
          <w:sz w:val="28"/>
          <w:szCs w:val="28"/>
        </w:rPr>
        <w:t xml:space="preserve"> </w:t>
      </w:r>
      <w:r w:rsidR="00CC6C36" w:rsidRPr="00DE7D7F">
        <w:rPr>
          <w:spacing w:val="2"/>
          <w:sz w:val="28"/>
          <w:szCs w:val="28"/>
        </w:rPr>
        <w:t>Контрольно-с</w:t>
      </w:r>
      <w:r w:rsidRPr="00DE7D7F">
        <w:rPr>
          <w:spacing w:val="2"/>
          <w:sz w:val="28"/>
          <w:szCs w:val="28"/>
        </w:rPr>
        <w:t>четной палаты.</w:t>
      </w:r>
    </w:p>
    <w:p w:rsidR="00AB4426" w:rsidRPr="00FD2076" w:rsidRDefault="00AB4426" w:rsidP="0001251E">
      <w:pPr>
        <w:widowControl/>
        <w:ind w:firstLine="709"/>
        <w:jc w:val="both"/>
        <w:rPr>
          <w:spacing w:val="4"/>
          <w:sz w:val="28"/>
          <w:szCs w:val="28"/>
        </w:rPr>
      </w:pPr>
      <w:r w:rsidRPr="00FD2076">
        <w:rPr>
          <w:spacing w:val="4"/>
          <w:sz w:val="28"/>
          <w:szCs w:val="28"/>
        </w:rPr>
        <w:t xml:space="preserve">Проект </w:t>
      </w:r>
      <w:r w:rsidR="00AE728E" w:rsidRPr="00FD2076">
        <w:rPr>
          <w:spacing w:val="4"/>
          <w:sz w:val="28"/>
          <w:szCs w:val="28"/>
        </w:rPr>
        <w:t>представления (</w:t>
      </w:r>
      <w:r w:rsidRPr="00FD2076">
        <w:rPr>
          <w:spacing w:val="4"/>
          <w:sz w:val="28"/>
          <w:szCs w:val="28"/>
        </w:rPr>
        <w:t>предписания</w:t>
      </w:r>
      <w:r w:rsidR="00AE728E" w:rsidRPr="00FD2076">
        <w:rPr>
          <w:spacing w:val="4"/>
          <w:sz w:val="28"/>
          <w:szCs w:val="28"/>
        </w:rPr>
        <w:t>)</w:t>
      </w:r>
      <w:r w:rsidRPr="00FD2076">
        <w:rPr>
          <w:spacing w:val="4"/>
          <w:sz w:val="28"/>
          <w:szCs w:val="28"/>
        </w:rPr>
        <w:t xml:space="preserve"> </w:t>
      </w:r>
      <w:r w:rsidR="00CC6C36" w:rsidRPr="00FD2076">
        <w:rPr>
          <w:spacing w:val="4"/>
          <w:sz w:val="28"/>
          <w:szCs w:val="28"/>
        </w:rPr>
        <w:t>Контрольно-с</w:t>
      </w:r>
      <w:r w:rsidRPr="00FD2076">
        <w:rPr>
          <w:spacing w:val="4"/>
          <w:sz w:val="28"/>
          <w:szCs w:val="28"/>
        </w:rPr>
        <w:t>четной палаты может подготавливаться в адрес администрации объекта экспертно-аналитического мероприятия, руководителей органов исполнительной власти, в</w:t>
      </w:r>
      <w:r w:rsidR="00696FB8" w:rsidRPr="00FD2076">
        <w:rPr>
          <w:spacing w:val="2"/>
          <w:sz w:val="28"/>
          <w:szCs w:val="28"/>
        </w:rPr>
        <w:t> </w:t>
      </w:r>
      <w:r w:rsidRPr="00FD2076">
        <w:rPr>
          <w:spacing w:val="4"/>
          <w:sz w:val="28"/>
          <w:szCs w:val="28"/>
        </w:rPr>
        <w:t>деятельности которых установлены нарушения, требующие безотлагательного пресечения.</w:t>
      </w:r>
    </w:p>
    <w:p w:rsidR="00AB4426" w:rsidRPr="00FD2076" w:rsidRDefault="00AE728E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Представление (п</w:t>
      </w:r>
      <w:r w:rsidR="00AB4426" w:rsidRPr="00FD2076">
        <w:rPr>
          <w:sz w:val="28"/>
          <w:szCs w:val="28"/>
        </w:rPr>
        <w:t>редписание</w:t>
      </w:r>
      <w:r w:rsidRPr="00FD2076">
        <w:rPr>
          <w:sz w:val="28"/>
          <w:szCs w:val="28"/>
        </w:rPr>
        <w:t>)</w:t>
      </w:r>
      <w:r w:rsidR="00AB4426" w:rsidRPr="00FD2076">
        <w:rPr>
          <w:sz w:val="28"/>
          <w:szCs w:val="28"/>
        </w:rPr>
        <w:t xml:space="preserve"> </w:t>
      </w:r>
      <w:r w:rsidR="00CC6C36" w:rsidRPr="00FD2076">
        <w:rPr>
          <w:sz w:val="28"/>
          <w:szCs w:val="28"/>
        </w:rPr>
        <w:t>Контрольно-с</w:t>
      </w:r>
      <w:r w:rsidR="00AB4426" w:rsidRPr="00FD2076">
        <w:rPr>
          <w:sz w:val="28"/>
          <w:szCs w:val="28"/>
        </w:rPr>
        <w:t xml:space="preserve">четной палаты по результатам экспертно-аналитического мероприятия направляется только по решению </w:t>
      </w:r>
      <w:r w:rsidR="00F70AAA" w:rsidRPr="00FD2076">
        <w:rPr>
          <w:sz w:val="28"/>
          <w:szCs w:val="28"/>
        </w:rPr>
        <w:t xml:space="preserve">председателя </w:t>
      </w:r>
      <w:r w:rsidR="00CC6C36" w:rsidRPr="00FD2076">
        <w:rPr>
          <w:sz w:val="28"/>
          <w:szCs w:val="28"/>
        </w:rPr>
        <w:t>Контрольно-с</w:t>
      </w:r>
      <w:r w:rsidR="00AB4426" w:rsidRPr="00FD2076">
        <w:rPr>
          <w:sz w:val="28"/>
          <w:szCs w:val="28"/>
        </w:rPr>
        <w:t>четной палаты.</w:t>
      </w:r>
    </w:p>
    <w:p w:rsidR="00AB4426" w:rsidRPr="00FD2076" w:rsidRDefault="00AE728E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Представление (п</w:t>
      </w:r>
      <w:r w:rsidR="00AB4426" w:rsidRPr="00FD2076">
        <w:rPr>
          <w:sz w:val="28"/>
          <w:szCs w:val="28"/>
        </w:rPr>
        <w:t>редписание</w:t>
      </w:r>
      <w:r w:rsidRPr="00FD2076">
        <w:rPr>
          <w:sz w:val="28"/>
          <w:szCs w:val="28"/>
        </w:rPr>
        <w:t>)</w:t>
      </w:r>
      <w:r w:rsidR="00AB4426" w:rsidRPr="00FD2076">
        <w:rPr>
          <w:sz w:val="28"/>
          <w:szCs w:val="28"/>
        </w:rPr>
        <w:t xml:space="preserve"> </w:t>
      </w:r>
      <w:r w:rsidR="00CC6C36" w:rsidRPr="00FD2076">
        <w:rPr>
          <w:sz w:val="28"/>
          <w:szCs w:val="28"/>
        </w:rPr>
        <w:t>Контрольно-с</w:t>
      </w:r>
      <w:r w:rsidR="00AB4426" w:rsidRPr="00FD2076">
        <w:rPr>
          <w:sz w:val="28"/>
          <w:szCs w:val="28"/>
        </w:rPr>
        <w:t xml:space="preserve">четной палаты по фактам выявленных нарушений, наносящих </w:t>
      </w:r>
      <w:r w:rsidR="00F70AAA" w:rsidRPr="00FD2076">
        <w:rPr>
          <w:sz w:val="28"/>
          <w:szCs w:val="28"/>
        </w:rPr>
        <w:t>муниципальному образованию</w:t>
      </w:r>
      <w:r w:rsidR="00AB4426" w:rsidRPr="00FD2076">
        <w:rPr>
          <w:sz w:val="28"/>
          <w:szCs w:val="28"/>
        </w:rPr>
        <w:t xml:space="preserve"> прямой непосредственный ущерб и требующих безотлагательного пресечения, должно содержать: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исходные данные об экспертно-аналитическом мероприятии (основание для его</w:t>
      </w:r>
      <w:r w:rsidR="00312B9E" w:rsidRPr="00FD2076">
        <w:rPr>
          <w:spacing w:val="2"/>
          <w:sz w:val="28"/>
          <w:szCs w:val="28"/>
        </w:rPr>
        <w:t xml:space="preserve"> </w:t>
      </w:r>
      <w:r w:rsidRPr="00FD2076">
        <w:rPr>
          <w:sz w:val="28"/>
          <w:szCs w:val="28"/>
        </w:rPr>
        <w:t>проведения, наименование экспертно-аналитического мероприятия, объекты экспертно-аналитического мероприятия и исследуемый период деятельности при их отсутствии в наименовании экспертно-аналитического мероприятия, срок проведения экспертно-аналитического мероприятия);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bookmarkStart w:id="2" w:name="OLE_LINK2"/>
      <w:r w:rsidRPr="00FD2076">
        <w:rPr>
          <w:spacing w:val="2"/>
          <w:sz w:val="28"/>
          <w:szCs w:val="28"/>
        </w:rPr>
        <w:t xml:space="preserve">нарушения, выявленные в ходе проведения экспертно-аналитического мероприятия, которые наносят </w:t>
      </w:r>
      <w:r w:rsidR="00F70AAA" w:rsidRPr="00FD2076">
        <w:rPr>
          <w:spacing w:val="2"/>
          <w:sz w:val="28"/>
          <w:szCs w:val="28"/>
        </w:rPr>
        <w:t>муниципальному образованию</w:t>
      </w:r>
      <w:r w:rsidRPr="00FD2076">
        <w:rPr>
          <w:spacing w:val="2"/>
          <w:sz w:val="28"/>
          <w:szCs w:val="28"/>
        </w:rPr>
        <w:t xml:space="preserve"> прямой непосредственный ущерб</w:t>
      </w:r>
      <w:bookmarkEnd w:id="2"/>
      <w:r w:rsidRPr="00FD2076">
        <w:rPr>
          <w:spacing w:val="2"/>
          <w:sz w:val="28"/>
          <w:szCs w:val="28"/>
        </w:rPr>
        <w:t>, с указанием статей законов</w:t>
      </w:r>
      <w:r w:rsidR="00AE728E" w:rsidRPr="00FD2076">
        <w:rPr>
          <w:spacing w:val="2"/>
          <w:sz w:val="28"/>
          <w:szCs w:val="28"/>
        </w:rPr>
        <w:t xml:space="preserve"> (решений)</w:t>
      </w:r>
      <w:r w:rsidRPr="00FD2076">
        <w:rPr>
          <w:spacing w:val="2"/>
          <w:sz w:val="28"/>
          <w:szCs w:val="28"/>
        </w:rPr>
        <w:t xml:space="preserve"> и (или) пунктов иных нормативных правовых актов, требования которых нарушены;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lastRenderedPageBreak/>
        <w:t>оценку ущерба, причиненного бюджету</w:t>
      </w:r>
      <w:r w:rsidR="00F70AAA" w:rsidRPr="00FD2076">
        <w:rPr>
          <w:sz w:val="28"/>
          <w:szCs w:val="28"/>
        </w:rPr>
        <w:t xml:space="preserve"> муниципального образования</w:t>
      </w:r>
      <w:r w:rsidRPr="00FD2076">
        <w:rPr>
          <w:sz w:val="28"/>
          <w:szCs w:val="28"/>
        </w:rPr>
        <w:t xml:space="preserve">, </w:t>
      </w:r>
      <w:r w:rsidR="00F70AAA" w:rsidRPr="00FD2076">
        <w:rPr>
          <w:sz w:val="28"/>
          <w:szCs w:val="28"/>
        </w:rPr>
        <w:t>муниципальной</w:t>
      </w:r>
      <w:r w:rsidRPr="00FD2076">
        <w:rPr>
          <w:sz w:val="28"/>
          <w:szCs w:val="28"/>
        </w:rPr>
        <w:t xml:space="preserve"> собственности по вскрытым фактам нарушений;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срок исполнения </w:t>
      </w:r>
      <w:r w:rsidR="00AE728E" w:rsidRPr="00FD2076">
        <w:rPr>
          <w:sz w:val="28"/>
          <w:szCs w:val="28"/>
        </w:rPr>
        <w:t>представления (</w:t>
      </w:r>
      <w:r w:rsidRPr="00FD2076">
        <w:rPr>
          <w:sz w:val="28"/>
          <w:szCs w:val="28"/>
        </w:rPr>
        <w:t>предписания</w:t>
      </w:r>
      <w:r w:rsidR="00AE728E" w:rsidRPr="00FD2076">
        <w:rPr>
          <w:sz w:val="28"/>
          <w:szCs w:val="28"/>
        </w:rPr>
        <w:t>)</w:t>
      </w:r>
      <w:r w:rsidRPr="00FD2076">
        <w:rPr>
          <w:sz w:val="28"/>
          <w:szCs w:val="28"/>
        </w:rPr>
        <w:t xml:space="preserve"> </w:t>
      </w:r>
      <w:r w:rsidR="00CC6C36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>четной палаты.</w:t>
      </w:r>
    </w:p>
    <w:p w:rsidR="00AB4426" w:rsidRPr="00FD2076" w:rsidRDefault="00AB4426" w:rsidP="0001251E">
      <w:pPr>
        <w:widowControl/>
        <w:ind w:firstLine="709"/>
        <w:jc w:val="both"/>
        <w:rPr>
          <w:i/>
          <w:iCs/>
          <w:dstrike/>
          <w:spacing w:val="2"/>
          <w:sz w:val="28"/>
          <w:szCs w:val="28"/>
        </w:rPr>
      </w:pPr>
      <w:r w:rsidRPr="00FD2076">
        <w:rPr>
          <w:bCs/>
          <w:spacing w:val="2"/>
          <w:sz w:val="28"/>
          <w:szCs w:val="28"/>
        </w:rPr>
        <w:t>4.3.</w:t>
      </w:r>
      <w:r w:rsidRPr="00FD2076">
        <w:rPr>
          <w:spacing w:val="2"/>
          <w:sz w:val="28"/>
          <w:szCs w:val="28"/>
        </w:rPr>
        <w:t xml:space="preserve"> Результаты экспертно-аналитического мероприятия оформляются в виде заключения </w:t>
      </w:r>
      <w:r w:rsidR="0001251E">
        <w:rPr>
          <w:spacing w:val="2"/>
          <w:sz w:val="28"/>
          <w:szCs w:val="28"/>
        </w:rPr>
        <w:t>или</w:t>
      </w:r>
      <w:r w:rsidR="00516E69" w:rsidRPr="00FD2076">
        <w:rPr>
          <w:spacing w:val="2"/>
          <w:sz w:val="28"/>
          <w:szCs w:val="28"/>
        </w:rPr>
        <w:t xml:space="preserve"> </w:t>
      </w:r>
      <w:r w:rsidR="0080506C" w:rsidRPr="00FD2076">
        <w:rPr>
          <w:spacing w:val="2"/>
          <w:sz w:val="28"/>
          <w:szCs w:val="28"/>
        </w:rPr>
        <w:t>отчета</w:t>
      </w:r>
      <w:r w:rsidR="00516E69" w:rsidRPr="00FD2076">
        <w:rPr>
          <w:spacing w:val="2"/>
          <w:sz w:val="28"/>
          <w:szCs w:val="28"/>
        </w:rPr>
        <w:t xml:space="preserve"> </w:t>
      </w:r>
      <w:r w:rsidRPr="00FD2076">
        <w:rPr>
          <w:spacing w:val="2"/>
          <w:sz w:val="28"/>
          <w:szCs w:val="28"/>
        </w:rPr>
        <w:t xml:space="preserve">(далее - аналитический документ </w:t>
      </w:r>
      <w:r w:rsidR="00CC6C36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 xml:space="preserve">четной палаты).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Аналитические документы </w:t>
      </w:r>
      <w:r w:rsidR="00CC6C36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>четной палаты должны соответствовать: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настоящ</w:t>
      </w:r>
      <w:r w:rsidR="000C429A" w:rsidRPr="00FD2076">
        <w:rPr>
          <w:sz w:val="28"/>
          <w:szCs w:val="28"/>
        </w:rPr>
        <w:t>ему</w:t>
      </w:r>
      <w:r w:rsidR="00130F2F" w:rsidRPr="00FD2076">
        <w:rPr>
          <w:sz w:val="28"/>
          <w:szCs w:val="28"/>
        </w:rPr>
        <w:t xml:space="preserve"> </w:t>
      </w:r>
      <w:r w:rsidR="002D38A9" w:rsidRPr="00FD2076">
        <w:rPr>
          <w:sz w:val="28"/>
          <w:szCs w:val="28"/>
        </w:rPr>
        <w:t>Стандарт</w:t>
      </w:r>
      <w:r w:rsidR="000C429A" w:rsidRPr="00FD2076">
        <w:rPr>
          <w:sz w:val="28"/>
          <w:szCs w:val="28"/>
        </w:rPr>
        <w:t>у</w:t>
      </w:r>
      <w:r w:rsidRPr="00FD2076">
        <w:rPr>
          <w:sz w:val="28"/>
          <w:szCs w:val="28"/>
        </w:rPr>
        <w:t>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исходной постановке задачи, которая сформулирована в наименовании экспертно-аналитического мероприятия;</w:t>
      </w:r>
    </w:p>
    <w:p w:rsidR="00AB4426" w:rsidRPr="0001251E" w:rsidRDefault="00AB4426" w:rsidP="0001251E">
      <w:pPr>
        <w:widowControl/>
        <w:ind w:firstLine="709"/>
        <w:jc w:val="both"/>
        <w:rPr>
          <w:i/>
          <w:iCs/>
          <w:sz w:val="28"/>
          <w:szCs w:val="28"/>
        </w:rPr>
      </w:pPr>
      <w:r w:rsidRPr="0001251E">
        <w:rPr>
          <w:sz w:val="28"/>
          <w:szCs w:val="28"/>
        </w:rPr>
        <w:t xml:space="preserve">программе проведения экспертно-аналитического мероприятия.   </w:t>
      </w:r>
    </w:p>
    <w:p w:rsidR="00AB4426" w:rsidRPr="0001251E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01251E">
        <w:rPr>
          <w:bCs/>
          <w:sz w:val="28"/>
          <w:szCs w:val="28"/>
        </w:rPr>
        <w:t>4.4.</w:t>
      </w:r>
      <w:r w:rsidRPr="0001251E">
        <w:rPr>
          <w:sz w:val="28"/>
          <w:szCs w:val="28"/>
        </w:rPr>
        <w:t> Аналитический документ</w:t>
      </w:r>
      <w:r w:rsidRPr="0001251E">
        <w:rPr>
          <w:color w:val="FF0000"/>
          <w:sz w:val="28"/>
          <w:szCs w:val="28"/>
        </w:rPr>
        <w:t xml:space="preserve"> </w:t>
      </w:r>
      <w:r w:rsidR="00CC6C36" w:rsidRPr="0001251E">
        <w:rPr>
          <w:sz w:val="28"/>
          <w:szCs w:val="28"/>
        </w:rPr>
        <w:t>Контрольно-с</w:t>
      </w:r>
      <w:r w:rsidRPr="0001251E">
        <w:rPr>
          <w:sz w:val="28"/>
          <w:szCs w:val="28"/>
        </w:rPr>
        <w:t>четной палаты должен иметь следующие разделы:</w:t>
      </w:r>
    </w:p>
    <w:p w:rsidR="00AB4426" w:rsidRPr="00FD2076" w:rsidRDefault="00AB4426" w:rsidP="0001251E">
      <w:pPr>
        <w:widowControl/>
        <w:ind w:firstLine="709"/>
        <w:jc w:val="both"/>
        <w:rPr>
          <w:snapToGrid w:val="0"/>
          <w:spacing w:val="2"/>
          <w:sz w:val="28"/>
          <w:szCs w:val="28"/>
        </w:rPr>
      </w:pPr>
      <w:r w:rsidRPr="00FD2076">
        <w:rPr>
          <w:snapToGrid w:val="0"/>
          <w:spacing w:val="2"/>
          <w:sz w:val="28"/>
          <w:szCs w:val="28"/>
        </w:rPr>
        <w:t>исходные данные об экспертно-аналитическом мероприятии, где указываются: основание д</w:t>
      </w:r>
      <w:r w:rsidR="00130F2F" w:rsidRPr="00FD2076">
        <w:rPr>
          <w:snapToGrid w:val="0"/>
          <w:spacing w:val="2"/>
          <w:sz w:val="28"/>
          <w:szCs w:val="28"/>
        </w:rPr>
        <w:t xml:space="preserve">ля проведения мероприятия, цель </w:t>
      </w:r>
      <w:r w:rsidRPr="00FD2076">
        <w:rPr>
          <w:snapToGrid w:val="0"/>
          <w:spacing w:val="2"/>
          <w:sz w:val="28"/>
          <w:szCs w:val="28"/>
        </w:rPr>
        <w:t>(цели) и предмет мероприятия, объект</w:t>
      </w:r>
      <w:r w:rsidR="007D4247" w:rsidRPr="00FD2076">
        <w:rPr>
          <w:snapToGrid w:val="0"/>
          <w:spacing w:val="2"/>
          <w:sz w:val="28"/>
          <w:szCs w:val="28"/>
        </w:rPr>
        <w:t xml:space="preserve"> </w:t>
      </w:r>
      <w:r w:rsidRPr="00FD2076">
        <w:rPr>
          <w:snapToGrid w:val="0"/>
          <w:spacing w:val="2"/>
          <w:sz w:val="28"/>
          <w:szCs w:val="28"/>
        </w:rPr>
        <w:t>(</w:t>
      </w:r>
      <w:r w:rsidR="007D4247" w:rsidRPr="00FD2076">
        <w:rPr>
          <w:snapToGrid w:val="0"/>
          <w:spacing w:val="2"/>
          <w:sz w:val="28"/>
          <w:szCs w:val="28"/>
        </w:rPr>
        <w:t>объект</w:t>
      </w:r>
      <w:r w:rsidRPr="00FD2076">
        <w:rPr>
          <w:snapToGrid w:val="0"/>
          <w:spacing w:val="2"/>
          <w:sz w:val="28"/>
          <w:szCs w:val="28"/>
        </w:rPr>
        <w:t xml:space="preserve">ы) </w:t>
      </w:r>
      <w:r w:rsidRPr="00FD2076">
        <w:rPr>
          <w:spacing w:val="2"/>
          <w:sz w:val="28"/>
          <w:szCs w:val="28"/>
        </w:rPr>
        <w:t>экспертно-аналитического мероприятия</w:t>
      </w:r>
      <w:r w:rsidRPr="00FD2076">
        <w:rPr>
          <w:snapToGrid w:val="0"/>
          <w:spacing w:val="2"/>
          <w:sz w:val="28"/>
          <w:szCs w:val="28"/>
        </w:rPr>
        <w:t xml:space="preserve"> (при его</w:t>
      </w:r>
      <w:r w:rsidR="007D4247" w:rsidRPr="00FD2076">
        <w:rPr>
          <w:snapToGrid w:val="0"/>
          <w:spacing w:val="2"/>
          <w:sz w:val="28"/>
          <w:szCs w:val="28"/>
        </w:rPr>
        <w:t xml:space="preserve"> </w:t>
      </w:r>
      <w:r w:rsidRPr="00FD2076">
        <w:rPr>
          <w:snapToGrid w:val="0"/>
          <w:spacing w:val="2"/>
          <w:sz w:val="28"/>
          <w:szCs w:val="28"/>
        </w:rPr>
        <w:t xml:space="preserve">(их) наличии), исследуемый период деятельности </w:t>
      </w:r>
      <w:r w:rsidRPr="00FD2076">
        <w:rPr>
          <w:spacing w:val="2"/>
          <w:sz w:val="28"/>
          <w:szCs w:val="28"/>
        </w:rPr>
        <w:t>(если он не указан в наименовании мероприятия)</w:t>
      </w:r>
      <w:r w:rsidRPr="00FD2076">
        <w:rPr>
          <w:snapToGrid w:val="0"/>
          <w:spacing w:val="2"/>
          <w:sz w:val="28"/>
          <w:szCs w:val="28"/>
        </w:rPr>
        <w:t xml:space="preserve">, срок проведения </w:t>
      </w:r>
      <w:r w:rsidRPr="00FD2076">
        <w:rPr>
          <w:spacing w:val="2"/>
          <w:sz w:val="28"/>
          <w:szCs w:val="28"/>
        </w:rPr>
        <w:t xml:space="preserve">экспертно-аналитического </w:t>
      </w:r>
      <w:r w:rsidRPr="00FD2076">
        <w:rPr>
          <w:snapToGrid w:val="0"/>
          <w:spacing w:val="2"/>
          <w:sz w:val="28"/>
          <w:szCs w:val="28"/>
        </w:rPr>
        <w:t>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napToGrid w:val="0"/>
          <w:sz w:val="28"/>
          <w:szCs w:val="28"/>
        </w:rPr>
        <w:t>результаты экспертно-аналитического мероприятия,</w:t>
      </w:r>
      <w:r w:rsidRPr="00FD2076">
        <w:rPr>
          <w:sz w:val="28"/>
          <w:szCs w:val="28"/>
        </w:rPr>
        <w:t xml:space="preserve"> в которых отражаются содержание проведенн</w:t>
      </w:r>
      <w:r w:rsidR="00FA7707" w:rsidRPr="00FD2076">
        <w:rPr>
          <w:sz w:val="28"/>
          <w:szCs w:val="28"/>
        </w:rPr>
        <w:t>ых</w:t>
      </w:r>
      <w:r w:rsidRPr="00FD2076">
        <w:rPr>
          <w:sz w:val="28"/>
          <w:szCs w:val="28"/>
        </w:rPr>
        <w:t xml:space="preserve"> анализа, мониторинга, оценки и экспертизы в соответствии с</w:t>
      </w:r>
      <w:r w:rsidR="00FA7707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>поставленными целями и предметом мероприятия, даются ответы на вопросы его</w:t>
      </w:r>
      <w:r w:rsidR="00FA7707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>программы, указываются выявленные проблемы, причины их возникновения и</w:t>
      </w:r>
      <w:r w:rsidR="00FA7707" w:rsidRP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>последствия для бюджет</w:t>
      </w:r>
      <w:r w:rsidR="00C87D64" w:rsidRPr="00FD2076">
        <w:rPr>
          <w:sz w:val="28"/>
          <w:szCs w:val="28"/>
        </w:rPr>
        <w:t>а муниципального образования и муниципальной</w:t>
      </w:r>
      <w:r w:rsidRPr="00FD2076">
        <w:rPr>
          <w:sz w:val="28"/>
          <w:szCs w:val="28"/>
        </w:rPr>
        <w:t xml:space="preserve"> собственности;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sz w:val="28"/>
          <w:szCs w:val="28"/>
        </w:rPr>
        <w:t>выводы, в которых в обобщенной форме отражаются итоговые оценки вопросов и</w:t>
      </w:r>
      <w:r w:rsidR="00F83223" w:rsidRPr="00FD2076">
        <w:rPr>
          <w:spacing w:val="-2"/>
          <w:sz w:val="28"/>
          <w:szCs w:val="28"/>
        </w:rPr>
        <w:t> </w:t>
      </w:r>
      <w:r w:rsidRPr="00FD2076">
        <w:rPr>
          <w:sz w:val="28"/>
          <w:szCs w:val="28"/>
        </w:rPr>
        <w:t>проблем, рассмотренных в соответствии с программой проведения экспертно-аналитического мероприятия;</w:t>
      </w:r>
    </w:p>
    <w:p w:rsidR="00AB4426" w:rsidRPr="00FD2076" w:rsidRDefault="00AB4426" w:rsidP="0001251E">
      <w:pPr>
        <w:widowControl/>
        <w:ind w:firstLine="709"/>
        <w:jc w:val="both"/>
        <w:rPr>
          <w:color w:val="000000"/>
          <w:spacing w:val="4"/>
          <w:sz w:val="28"/>
          <w:szCs w:val="28"/>
        </w:rPr>
      </w:pPr>
      <w:r w:rsidRPr="00FD2076">
        <w:rPr>
          <w:spacing w:val="4"/>
          <w:sz w:val="28"/>
          <w:szCs w:val="28"/>
        </w:rPr>
        <w:t>предложения, которые должны основываться на выводах и предусматривать меры,</w:t>
      </w:r>
      <w:r w:rsidR="00F83223" w:rsidRPr="00FD2076">
        <w:rPr>
          <w:spacing w:val="4"/>
          <w:sz w:val="28"/>
          <w:szCs w:val="28"/>
        </w:rPr>
        <w:t xml:space="preserve"> </w:t>
      </w:r>
      <w:r w:rsidRPr="00FD2076">
        <w:rPr>
          <w:spacing w:val="4"/>
          <w:sz w:val="28"/>
          <w:szCs w:val="28"/>
        </w:rPr>
        <w:t xml:space="preserve">направленные на решение проблем, выявленных по результатам экспертно-аналитического мероприятия. </w:t>
      </w:r>
    </w:p>
    <w:p w:rsidR="00AB4426" w:rsidRPr="0001251E" w:rsidRDefault="00AB4426" w:rsidP="0001251E">
      <w:pPr>
        <w:widowControl/>
        <w:ind w:firstLine="709"/>
        <w:jc w:val="both"/>
        <w:rPr>
          <w:color w:val="FF0000"/>
          <w:sz w:val="28"/>
          <w:szCs w:val="28"/>
        </w:rPr>
      </w:pPr>
      <w:r w:rsidRPr="0001251E">
        <w:rPr>
          <w:sz w:val="28"/>
          <w:szCs w:val="28"/>
        </w:rPr>
        <w:t xml:space="preserve">Форма аналитического документа </w:t>
      </w:r>
      <w:r w:rsidR="00CC6C36" w:rsidRPr="0001251E">
        <w:rPr>
          <w:sz w:val="28"/>
          <w:szCs w:val="28"/>
        </w:rPr>
        <w:t>Контрольно-с</w:t>
      </w:r>
      <w:r w:rsidRPr="0001251E">
        <w:rPr>
          <w:sz w:val="28"/>
          <w:szCs w:val="28"/>
        </w:rPr>
        <w:t>четной палаты приведена в прило</w:t>
      </w:r>
      <w:r w:rsidR="0020523E" w:rsidRPr="0001251E">
        <w:rPr>
          <w:sz w:val="28"/>
          <w:szCs w:val="28"/>
        </w:rPr>
        <w:t>жении № 1</w:t>
      </w:r>
      <w:r w:rsidRPr="0001251E">
        <w:rPr>
          <w:sz w:val="28"/>
          <w:szCs w:val="28"/>
        </w:rPr>
        <w:t>.</w:t>
      </w:r>
    </w:p>
    <w:p w:rsidR="00AB4426" w:rsidRPr="0001251E" w:rsidRDefault="00AB4426" w:rsidP="0001251E">
      <w:pPr>
        <w:widowControl/>
        <w:ind w:firstLine="709"/>
        <w:jc w:val="both"/>
        <w:rPr>
          <w:spacing w:val="4"/>
          <w:sz w:val="28"/>
          <w:szCs w:val="28"/>
        </w:rPr>
      </w:pPr>
      <w:r w:rsidRPr="00FD2076">
        <w:rPr>
          <w:bCs/>
          <w:spacing w:val="4"/>
          <w:sz w:val="28"/>
          <w:szCs w:val="28"/>
        </w:rPr>
        <w:t>4.5</w:t>
      </w:r>
      <w:r w:rsidRPr="002534A6">
        <w:rPr>
          <w:b/>
          <w:bCs/>
          <w:spacing w:val="4"/>
          <w:sz w:val="28"/>
          <w:szCs w:val="28"/>
        </w:rPr>
        <w:t>.</w:t>
      </w:r>
      <w:r w:rsidRPr="002534A6">
        <w:rPr>
          <w:b/>
          <w:spacing w:val="4"/>
          <w:sz w:val="28"/>
          <w:szCs w:val="28"/>
        </w:rPr>
        <w:t> </w:t>
      </w:r>
      <w:r w:rsidRPr="0001251E">
        <w:rPr>
          <w:spacing w:val="4"/>
          <w:sz w:val="28"/>
          <w:szCs w:val="28"/>
        </w:rPr>
        <w:t xml:space="preserve">Подготовку аналитического документа </w:t>
      </w:r>
      <w:r w:rsidR="00CC6C36" w:rsidRPr="0001251E">
        <w:rPr>
          <w:spacing w:val="4"/>
          <w:sz w:val="28"/>
          <w:szCs w:val="28"/>
        </w:rPr>
        <w:t>Контрольно-с</w:t>
      </w:r>
      <w:r w:rsidRPr="0001251E">
        <w:rPr>
          <w:spacing w:val="4"/>
          <w:sz w:val="28"/>
          <w:szCs w:val="28"/>
        </w:rPr>
        <w:t xml:space="preserve">четной палаты организует </w:t>
      </w:r>
      <w:r w:rsidR="002D38A9" w:rsidRPr="0001251E">
        <w:rPr>
          <w:spacing w:val="4"/>
          <w:sz w:val="28"/>
          <w:szCs w:val="28"/>
        </w:rPr>
        <w:t>должностное лицо</w:t>
      </w:r>
      <w:r w:rsidRPr="0001251E">
        <w:rPr>
          <w:spacing w:val="4"/>
          <w:sz w:val="28"/>
          <w:szCs w:val="28"/>
        </w:rPr>
        <w:t xml:space="preserve"> </w:t>
      </w:r>
      <w:r w:rsidR="00CC6C36" w:rsidRPr="0001251E">
        <w:rPr>
          <w:spacing w:val="4"/>
          <w:sz w:val="28"/>
          <w:szCs w:val="28"/>
        </w:rPr>
        <w:t>Контрольно-с</w:t>
      </w:r>
      <w:r w:rsidRPr="0001251E">
        <w:rPr>
          <w:spacing w:val="4"/>
          <w:sz w:val="28"/>
          <w:szCs w:val="28"/>
        </w:rPr>
        <w:t>четной па</w:t>
      </w:r>
      <w:r w:rsidR="002D38A9" w:rsidRPr="0001251E">
        <w:rPr>
          <w:spacing w:val="4"/>
          <w:sz w:val="28"/>
          <w:szCs w:val="28"/>
        </w:rPr>
        <w:t>латы, ответственное</w:t>
      </w:r>
      <w:r w:rsidRPr="0001251E">
        <w:rPr>
          <w:spacing w:val="4"/>
          <w:sz w:val="28"/>
          <w:szCs w:val="28"/>
        </w:rPr>
        <w:t xml:space="preserve"> за проведение экспертно-аналитического мероприятия. 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z w:val="28"/>
          <w:szCs w:val="28"/>
        </w:rPr>
        <w:t>4.6.</w:t>
      </w:r>
      <w:r w:rsidRPr="00FD2076">
        <w:rPr>
          <w:sz w:val="28"/>
          <w:szCs w:val="28"/>
        </w:rPr>
        <w:t xml:space="preserve"> В случае проведения экспертно-аналитического мероприятия двумя и более </w:t>
      </w:r>
      <w:r w:rsidR="00A1679B" w:rsidRPr="00FD2076">
        <w:rPr>
          <w:sz w:val="28"/>
          <w:szCs w:val="28"/>
        </w:rPr>
        <w:t>должностными лицами</w:t>
      </w:r>
      <w:r w:rsidRPr="00FD2076">
        <w:rPr>
          <w:sz w:val="28"/>
          <w:szCs w:val="28"/>
        </w:rPr>
        <w:t xml:space="preserve"> </w:t>
      </w:r>
      <w:r w:rsidR="00A1679B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палаты, </w:t>
      </w:r>
      <w:r w:rsidR="00A1679B" w:rsidRPr="00FD2076">
        <w:rPr>
          <w:sz w:val="28"/>
          <w:szCs w:val="28"/>
        </w:rPr>
        <w:t>должностное лицо</w:t>
      </w:r>
      <w:r w:rsidRPr="00FD2076">
        <w:rPr>
          <w:sz w:val="28"/>
          <w:szCs w:val="28"/>
        </w:rPr>
        <w:t xml:space="preserve"> </w:t>
      </w:r>
      <w:r w:rsidR="00A1679B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>четной палаты</w:t>
      </w:r>
      <w:r w:rsidRPr="00FD2076">
        <w:rPr>
          <w:color w:val="000000"/>
          <w:sz w:val="28"/>
          <w:szCs w:val="28"/>
        </w:rPr>
        <w:t xml:space="preserve">, </w:t>
      </w:r>
      <w:r w:rsidRPr="00FD2076">
        <w:rPr>
          <w:sz w:val="28"/>
          <w:szCs w:val="28"/>
        </w:rPr>
        <w:t>которому поручен</w:t>
      </w:r>
      <w:r w:rsidR="00727693" w:rsidRPr="00FD2076">
        <w:rPr>
          <w:sz w:val="28"/>
          <w:szCs w:val="28"/>
        </w:rPr>
        <w:t>ы</w:t>
      </w:r>
      <w:r w:rsidRPr="00FD2076">
        <w:rPr>
          <w:sz w:val="28"/>
          <w:szCs w:val="28"/>
        </w:rPr>
        <w:t xml:space="preserve"> организация этого мероприятия и обобщение его результатов</w:t>
      </w:r>
      <w:r w:rsidRPr="00FD2076">
        <w:rPr>
          <w:color w:val="000000"/>
          <w:sz w:val="28"/>
          <w:szCs w:val="28"/>
        </w:rPr>
        <w:t>,</w:t>
      </w:r>
      <w:r w:rsidRPr="00FD2076">
        <w:rPr>
          <w:sz w:val="28"/>
          <w:szCs w:val="28"/>
        </w:rPr>
        <w:t xml:space="preserve"> в установленный программой проведения экспертно-аналитического мероприятия срок обобщает материалы, представленные </w:t>
      </w:r>
      <w:r w:rsidR="00CE632E" w:rsidRPr="00FD2076">
        <w:rPr>
          <w:sz w:val="28"/>
          <w:szCs w:val="28"/>
        </w:rPr>
        <w:lastRenderedPageBreak/>
        <w:t xml:space="preserve">должностными лицами </w:t>
      </w:r>
      <w:r w:rsidRPr="00FD2076">
        <w:rPr>
          <w:sz w:val="28"/>
          <w:szCs w:val="28"/>
        </w:rPr>
        <w:t xml:space="preserve"> </w:t>
      </w:r>
      <w:r w:rsidR="00A1679B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палаты, ответственными за исполнение экспертно-аналитического мероприятия, и организует подготовку проекта аналитического документа </w:t>
      </w:r>
      <w:r w:rsidR="00A1679B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 xml:space="preserve">четной палаты. 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 xml:space="preserve">Проект указанного аналитического документа </w:t>
      </w:r>
      <w:r w:rsidR="00A1679B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 xml:space="preserve">четной палаты подписывается </w:t>
      </w:r>
      <w:r w:rsidR="00CE632E" w:rsidRPr="00FD2076">
        <w:rPr>
          <w:spacing w:val="2"/>
          <w:sz w:val="28"/>
          <w:szCs w:val="28"/>
        </w:rPr>
        <w:t>должностные лица</w:t>
      </w:r>
      <w:r w:rsidRPr="00FD2076">
        <w:rPr>
          <w:spacing w:val="2"/>
          <w:sz w:val="28"/>
          <w:szCs w:val="28"/>
        </w:rPr>
        <w:t xml:space="preserve"> </w:t>
      </w:r>
      <w:r w:rsidR="00A1679B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 xml:space="preserve">четной палаты, </w:t>
      </w:r>
      <w:r w:rsidR="00AE728E" w:rsidRPr="00FD2076">
        <w:rPr>
          <w:spacing w:val="2"/>
          <w:sz w:val="28"/>
          <w:szCs w:val="28"/>
        </w:rPr>
        <w:t>принимавшими участие в этом мероприятии</w:t>
      </w:r>
      <w:r w:rsidRPr="00FD2076">
        <w:rPr>
          <w:spacing w:val="2"/>
          <w:sz w:val="28"/>
          <w:szCs w:val="28"/>
        </w:rPr>
        <w:t>, а также ответственны</w:t>
      </w:r>
      <w:r w:rsidR="00AE728E" w:rsidRPr="00FD2076">
        <w:rPr>
          <w:spacing w:val="2"/>
          <w:sz w:val="28"/>
          <w:szCs w:val="28"/>
        </w:rPr>
        <w:t>м</w:t>
      </w:r>
      <w:r w:rsidRPr="00FD2076">
        <w:rPr>
          <w:spacing w:val="2"/>
          <w:sz w:val="28"/>
          <w:szCs w:val="28"/>
        </w:rPr>
        <w:t xml:space="preserve"> за его исполнение. </w:t>
      </w:r>
    </w:p>
    <w:p w:rsidR="00AB4426" w:rsidRPr="00FD2076" w:rsidRDefault="00CE632E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>Должностному лицу</w:t>
      </w:r>
      <w:r w:rsidR="00AB4426" w:rsidRPr="00FD2076">
        <w:rPr>
          <w:spacing w:val="2"/>
          <w:sz w:val="28"/>
          <w:szCs w:val="28"/>
        </w:rPr>
        <w:t xml:space="preserve"> </w:t>
      </w:r>
      <w:r w:rsidR="00A1679B" w:rsidRPr="00FD2076">
        <w:rPr>
          <w:spacing w:val="2"/>
          <w:sz w:val="28"/>
          <w:szCs w:val="28"/>
        </w:rPr>
        <w:t>Контрольно-с</w:t>
      </w:r>
      <w:r w:rsidR="00AB4426" w:rsidRPr="00FD2076">
        <w:rPr>
          <w:spacing w:val="2"/>
          <w:sz w:val="28"/>
          <w:szCs w:val="28"/>
        </w:rPr>
        <w:t>четной палаты</w:t>
      </w:r>
      <w:r w:rsidR="00AB4426" w:rsidRPr="00FD2076">
        <w:rPr>
          <w:color w:val="000000"/>
          <w:spacing w:val="2"/>
          <w:sz w:val="28"/>
          <w:szCs w:val="28"/>
        </w:rPr>
        <w:t xml:space="preserve">, </w:t>
      </w:r>
      <w:r w:rsidR="00AB4426" w:rsidRPr="00FD2076">
        <w:rPr>
          <w:spacing w:val="2"/>
          <w:sz w:val="28"/>
          <w:szCs w:val="28"/>
        </w:rPr>
        <w:t>которому поручен</w:t>
      </w:r>
      <w:r w:rsidR="002400BD" w:rsidRPr="00FD2076">
        <w:rPr>
          <w:spacing w:val="2"/>
          <w:sz w:val="28"/>
          <w:szCs w:val="28"/>
        </w:rPr>
        <w:t>ы</w:t>
      </w:r>
      <w:r w:rsidR="00AB4426" w:rsidRPr="00FD2076">
        <w:rPr>
          <w:spacing w:val="2"/>
          <w:sz w:val="28"/>
          <w:szCs w:val="28"/>
        </w:rPr>
        <w:t xml:space="preserve"> организация этого мероприятия и обобщение его результатов</w:t>
      </w:r>
      <w:r w:rsidR="00AB4426" w:rsidRPr="00FD2076">
        <w:rPr>
          <w:color w:val="000000"/>
          <w:spacing w:val="2"/>
          <w:sz w:val="28"/>
          <w:szCs w:val="28"/>
        </w:rPr>
        <w:t>,</w:t>
      </w:r>
      <w:r w:rsidR="00AB4426" w:rsidRPr="00FD2076">
        <w:rPr>
          <w:spacing w:val="2"/>
          <w:sz w:val="28"/>
          <w:szCs w:val="28"/>
        </w:rPr>
        <w:t xml:space="preserve"> в установленном порядке вносит аналитический документ </w:t>
      </w:r>
      <w:r w:rsidR="00A1679B" w:rsidRPr="00FD2076">
        <w:rPr>
          <w:spacing w:val="2"/>
          <w:sz w:val="28"/>
          <w:szCs w:val="28"/>
        </w:rPr>
        <w:t>Контрольно-с</w:t>
      </w:r>
      <w:r w:rsidR="00AB4426" w:rsidRPr="00FD2076">
        <w:rPr>
          <w:spacing w:val="2"/>
          <w:sz w:val="28"/>
          <w:szCs w:val="28"/>
        </w:rPr>
        <w:t xml:space="preserve">четной палаты на рассмотрение </w:t>
      </w:r>
      <w:r w:rsidR="00C87D64" w:rsidRPr="00FD2076">
        <w:rPr>
          <w:spacing w:val="2"/>
          <w:sz w:val="28"/>
          <w:szCs w:val="28"/>
        </w:rPr>
        <w:t>председателя</w:t>
      </w:r>
      <w:r w:rsidR="00AB4426" w:rsidRPr="00FD2076">
        <w:rPr>
          <w:spacing w:val="2"/>
          <w:sz w:val="28"/>
          <w:szCs w:val="28"/>
        </w:rPr>
        <w:t xml:space="preserve"> </w:t>
      </w:r>
      <w:r w:rsidR="00A1679B" w:rsidRPr="00FD2076">
        <w:rPr>
          <w:spacing w:val="2"/>
          <w:sz w:val="28"/>
          <w:szCs w:val="28"/>
        </w:rPr>
        <w:t>Контрольно-с</w:t>
      </w:r>
      <w:r w:rsidR="00AB4426" w:rsidRPr="00FD2076">
        <w:rPr>
          <w:spacing w:val="2"/>
          <w:sz w:val="28"/>
          <w:szCs w:val="28"/>
        </w:rPr>
        <w:t>четной палаты.</w:t>
      </w:r>
    </w:p>
    <w:p w:rsidR="00AB4426" w:rsidRPr="00FD2076" w:rsidRDefault="00AB4426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z w:val="28"/>
          <w:szCs w:val="28"/>
        </w:rPr>
        <w:t>4.7.</w:t>
      </w:r>
      <w:r w:rsidRPr="00FD2076">
        <w:rPr>
          <w:sz w:val="28"/>
          <w:szCs w:val="28"/>
        </w:rPr>
        <w:t xml:space="preserve"> Датой окончания экспертно-аналитического мероприятия считается дата принятия </w:t>
      </w:r>
      <w:r w:rsidR="00C87D64" w:rsidRPr="00FD2076">
        <w:rPr>
          <w:sz w:val="28"/>
          <w:szCs w:val="28"/>
        </w:rPr>
        <w:t xml:space="preserve">председателем </w:t>
      </w:r>
      <w:r w:rsidR="00A1679B" w:rsidRPr="00FD2076">
        <w:rPr>
          <w:sz w:val="28"/>
          <w:szCs w:val="28"/>
        </w:rPr>
        <w:t>Контрольно-с</w:t>
      </w:r>
      <w:r w:rsidRPr="00FD2076">
        <w:rPr>
          <w:sz w:val="28"/>
          <w:szCs w:val="28"/>
        </w:rPr>
        <w:t>четной палаты решения по результатам экспертно-аналитического мероприятия.</w:t>
      </w:r>
    </w:p>
    <w:p w:rsidR="00AB4426" w:rsidRPr="00FD2076" w:rsidRDefault="0020523E" w:rsidP="0001251E">
      <w:pPr>
        <w:widowControl/>
        <w:ind w:firstLine="709"/>
        <w:jc w:val="both"/>
        <w:rPr>
          <w:sz w:val="28"/>
          <w:szCs w:val="28"/>
        </w:rPr>
      </w:pPr>
      <w:r w:rsidRPr="00FD2076">
        <w:rPr>
          <w:bCs/>
          <w:spacing w:val="2"/>
          <w:sz w:val="28"/>
          <w:szCs w:val="28"/>
        </w:rPr>
        <w:t>4.8</w:t>
      </w:r>
      <w:r w:rsidR="00AB4426" w:rsidRPr="00FD2076">
        <w:rPr>
          <w:bCs/>
          <w:spacing w:val="2"/>
          <w:sz w:val="28"/>
          <w:szCs w:val="28"/>
        </w:rPr>
        <w:t>.</w:t>
      </w:r>
      <w:r w:rsidR="00AB4426" w:rsidRPr="00FD2076">
        <w:rPr>
          <w:spacing w:val="2"/>
          <w:sz w:val="28"/>
          <w:szCs w:val="28"/>
        </w:rPr>
        <w:t> </w:t>
      </w:r>
      <w:r w:rsidR="00AB4426" w:rsidRPr="00FD2076">
        <w:rPr>
          <w:sz w:val="28"/>
          <w:szCs w:val="28"/>
        </w:rPr>
        <w:t xml:space="preserve"> Аналитические документы </w:t>
      </w:r>
      <w:r w:rsidR="00A1679B" w:rsidRPr="00FD2076">
        <w:rPr>
          <w:sz w:val="28"/>
          <w:szCs w:val="28"/>
        </w:rPr>
        <w:t>Контрольно-с</w:t>
      </w:r>
      <w:r w:rsidR="00AB4426" w:rsidRPr="00FD2076">
        <w:rPr>
          <w:sz w:val="28"/>
          <w:szCs w:val="28"/>
        </w:rPr>
        <w:t>четной палаты, содержащие сведения, составляющие государственную</w:t>
      </w:r>
      <w:r w:rsidR="00C87D64" w:rsidRPr="00FD2076">
        <w:rPr>
          <w:sz w:val="28"/>
          <w:szCs w:val="28"/>
        </w:rPr>
        <w:t xml:space="preserve"> и иную охраняемую законом </w:t>
      </w:r>
      <w:r w:rsidR="00AB4426" w:rsidRPr="00FD2076">
        <w:rPr>
          <w:sz w:val="28"/>
          <w:szCs w:val="28"/>
        </w:rPr>
        <w:t xml:space="preserve"> тайну, оформляются в установленном порядке.</w:t>
      </w:r>
    </w:p>
    <w:p w:rsidR="00AB4426" w:rsidRPr="00FD2076" w:rsidRDefault="0020523E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bCs/>
          <w:spacing w:val="2"/>
          <w:sz w:val="28"/>
          <w:szCs w:val="28"/>
        </w:rPr>
        <w:t>4.9</w:t>
      </w:r>
      <w:r w:rsidR="00AB4426" w:rsidRPr="00FD2076">
        <w:rPr>
          <w:b/>
          <w:bCs/>
          <w:spacing w:val="2"/>
          <w:sz w:val="28"/>
          <w:szCs w:val="28"/>
        </w:rPr>
        <w:t>.</w:t>
      </w:r>
      <w:r w:rsidR="00AB4426" w:rsidRPr="00FD2076">
        <w:rPr>
          <w:spacing w:val="2"/>
          <w:sz w:val="28"/>
          <w:szCs w:val="28"/>
        </w:rPr>
        <w:t xml:space="preserve"> Аналитические документы </w:t>
      </w:r>
      <w:r w:rsidR="00A1679B" w:rsidRPr="00FD2076">
        <w:rPr>
          <w:spacing w:val="2"/>
          <w:sz w:val="28"/>
          <w:szCs w:val="28"/>
        </w:rPr>
        <w:t>Контрольно-с</w:t>
      </w:r>
      <w:r w:rsidR="00AB4426" w:rsidRPr="00FD2076">
        <w:rPr>
          <w:spacing w:val="2"/>
          <w:sz w:val="28"/>
          <w:szCs w:val="28"/>
        </w:rPr>
        <w:t xml:space="preserve">четной палаты по результатам экспертно-аналитических мероприятий, проведенных в соответствии с запросами (поручениями), направляются соответствующим </w:t>
      </w:r>
      <w:r w:rsidR="00C87D64" w:rsidRPr="00FD2076">
        <w:rPr>
          <w:spacing w:val="2"/>
          <w:sz w:val="28"/>
          <w:szCs w:val="28"/>
        </w:rPr>
        <w:t>адресатам, а также в иные учреждения</w:t>
      </w:r>
      <w:r w:rsidR="00AB4426" w:rsidRPr="00FD2076">
        <w:rPr>
          <w:spacing w:val="2"/>
          <w:sz w:val="28"/>
          <w:szCs w:val="28"/>
        </w:rPr>
        <w:t xml:space="preserve">, организации и средства массовой информации, если такое решение было принято </w:t>
      </w:r>
      <w:r w:rsidR="00C87D64" w:rsidRPr="00FD2076">
        <w:rPr>
          <w:spacing w:val="2"/>
          <w:sz w:val="28"/>
          <w:szCs w:val="28"/>
        </w:rPr>
        <w:t>председателем</w:t>
      </w:r>
      <w:r w:rsidR="00AB4426" w:rsidRPr="00FD2076">
        <w:rPr>
          <w:spacing w:val="2"/>
          <w:sz w:val="28"/>
          <w:szCs w:val="28"/>
        </w:rPr>
        <w:t xml:space="preserve"> </w:t>
      </w:r>
      <w:r w:rsidR="00A1679B" w:rsidRPr="00FD2076">
        <w:rPr>
          <w:spacing w:val="2"/>
          <w:sz w:val="28"/>
          <w:szCs w:val="28"/>
        </w:rPr>
        <w:t>Контрольно-с</w:t>
      </w:r>
      <w:r w:rsidR="00AB4426" w:rsidRPr="00FD2076">
        <w:rPr>
          <w:spacing w:val="2"/>
          <w:sz w:val="28"/>
          <w:szCs w:val="28"/>
        </w:rPr>
        <w:t xml:space="preserve">четной палаты. </w:t>
      </w:r>
    </w:p>
    <w:p w:rsidR="00AB4426" w:rsidRPr="00FD2076" w:rsidRDefault="00AB4426" w:rsidP="0001251E">
      <w:pPr>
        <w:widowControl/>
        <w:ind w:firstLine="709"/>
        <w:jc w:val="both"/>
        <w:rPr>
          <w:spacing w:val="2"/>
          <w:sz w:val="28"/>
          <w:szCs w:val="28"/>
        </w:rPr>
      </w:pPr>
      <w:r w:rsidRPr="00FD2076">
        <w:rPr>
          <w:spacing w:val="2"/>
          <w:sz w:val="28"/>
          <w:szCs w:val="28"/>
        </w:rPr>
        <w:t xml:space="preserve">При необходимости информирования </w:t>
      </w:r>
      <w:r w:rsidR="00AE728E" w:rsidRPr="00FD2076">
        <w:rPr>
          <w:spacing w:val="2"/>
          <w:sz w:val="28"/>
          <w:szCs w:val="28"/>
        </w:rPr>
        <w:t>органов местного самоуправления</w:t>
      </w:r>
      <w:r w:rsidR="00C87D64" w:rsidRPr="00FD2076">
        <w:rPr>
          <w:spacing w:val="2"/>
          <w:sz w:val="28"/>
          <w:szCs w:val="28"/>
        </w:rPr>
        <w:t>,</w:t>
      </w:r>
      <w:r w:rsidRPr="00FD2076">
        <w:rPr>
          <w:spacing w:val="2"/>
          <w:sz w:val="28"/>
          <w:szCs w:val="28"/>
        </w:rPr>
        <w:t xml:space="preserve"> </w:t>
      </w:r>
      <w:r w:rsidR="00C87D64" w:rsidRPr="00FD2076">
        <w:rPr>
          <w:spacing w:val="2"/>
          <w:sz w:val="28"/>
          <w:szCs w:val="28"/>
        </w:rPr>
        <w:t>учреждений</w:t>
      </w:r>
      <w:r w:rsidRPr="00FD2076">
        <w:rPr>
          <w:spacing w:val="2"/>
          <w:sz w:val="28"/>
          <w:szCs w:val="28"/>
        </w:rPr>
        <w:t xml:space="preserve"> и организаций о результатах экспертно-аналитического мероприятия</w:t>
      </w:r>
      <w:r w:rsidR="00AE728E" w:rsidRPr="00FD2076">
        <w:rPr>
          <w:spacing w:val="2"/>
          <w:sz w:val="28"/>
          <w:szCs w:val="28"/>
        </w:rPr>
        <w:t>,</w:t>
      </w:r>
      <w:r w:rsidRPr="00FD2076">
        <w:rPr>
          <w:spacing w:val="2"/>
          <w:sz w:val="28"/>
          <w:szCs w:val="28"/>
        </w:rPr>
        <w:t xml:space="preserve"> по решению </w:t>
      </w:r>
      <w:r w:rsidR="00C87D64" w:rsidRPr="00FD2076">
        <w:rPr>
          <w:spacing w:val="2"/>
          <w:sz w:val="28"/>
          <w:szCs w:val="28"/>
        </w:rPr>
        <w:t xml:space="preserve">председателя </w:t>
      </w:r>
      <w:r w:rsidR="00A1679B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 xml:space="preserve">четной палаты в их адрес могут направляться информационные письма </w:t>
      </w:r>
      <w:r w:rsidR="00A1679B" w:rsidRPr="00FD2076">
        <w:rPr>
          <w:spacing w:val="2"/>
          <w:sz w:val="28"/>
          <w:szCs w:val="28"/>
        </w:rPr>
        <w:t>Контрольно-с</w:t>
      </w:r>
      <w:r w:rsidRPr="00FD2076">
        <w:rPr>
          <w:spacing w:val="2"/>
          <w:sz w:val="28"/>
          <w:szCs w:val="28"/>
        </w:rPr>
        <w:t xml:space="preserve">четной палаты. </w:t>
      </w:r>
    </w:p>
    <w:p w:rsidR="00AE728E" w:rsidRDefault="00AE728E" w:rsidP="00AE728E">
      <w:pPr>
        <w:widowControl/>
        <w:spacing w:before="60"/>
        <w:jc w:val="both"/>
        <w:rPr>
          <w:sz w:val="24"/>
          <w:szCs w:val="24"/>
        </w:rPr>
      </w:pPr>
    </w:p>
    <w:p w:rsidR="00AE728E" w:rsidRDefault="00AE728E" w:rsidP="00AE728E">
      <w:pPr>
        <w:widowControl/>
        <w:spacing w:before="60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01251E" w:rsidRDefault="0001251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AE728E" w:rsidRDefault="00AE728E" w:rsidP="000F5730">
      <w:pPr>
        <w:widowControl/>
        <w:spacing w:before="60"/>
        <w:ind w:firstLine="397"/>
        <w:jc w:val="both"/>
        <w:rPr>
          <w:sz w:val="24"/>
          <w:szCs w:val="24"/>
        </w:rPr>
      </w:pPr>
    </w:p>
    <w:p w:rsidR="00841F16" w:rsidRPr="00FD2076" w:rsidRDefault="00FD2076" w:rsidP="00FD2076">
      <w:pPr>
        <w:pStyle w:val="1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D2076">
        <w:rPr>
          <w:rFonts w:ascii="Times New Roman" w:hAnsi="Times New Roman" w:cs="Times New Roman"/>
          <w:b w:val="0"/>
          <w:sz w:val="28"/>
          <w:szCs w:val="28"/>
        </w:rPr>
        <w:t>П</w:t>
      </w:r>
      <w:r w:rsidR="00841F16" w:rsidRPr="00FD2076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841F16" w:rsidRPr="00FD2076" w:rsidRDefault="00841F16" w:rsidP="00FD2076">
      <w:pPr>
        <w:ind w:firstLine="709"/>
        <w:rPr>
          <w:sz w:val="28"/>
          <w:szCs w:val="28"/>
        </w:rPr>
      </w:pPr>
    </w:p>
    <w:p w:rsidR="00841F16" w:rsidRPr="00FD2076" w:rsidRDefault="007F7E42" w:rsidP="00FD2076">
      <w:pPr>
        <w:pStyle w:val="2"/>
        <w:ind w:firstLine="709"/>
        <w:jc w:val="center"/>
        <w:rPr>
          <w:rFonts w:ascii="Times New Roman" w:hAnsi="Times New Roman"/>
          <w:i w:val="0"/>
        </w:rPr>
      </w:pPr>
      <w:r w:rsidRPr="00FD2076">
        <w:rPr>
          <w:rFonts w:ascii="Times New Roman" w:hAnsi="Times New Roman"/>
          <w:b w:val="0"/>
          <w:i w:val="0"/>
        </w:rPr>
        <w:lastRenderedPageBreak/>
        <w:t>Аналитический документ</w:t>
      </w:r>
      <w:r w:rsidR="00D50633" w:rsidRPr="00FD2076">
        <w:rPr>
          <w:rFonts w:ascii="Times New Roman" w:hAnsi="Times New Roman"/>
          <w:b w:val="0"/>
          <w:i w:val="0"/>
        </w:rPr>
        <w:t xml:space="preserve"> </w:t>
      </w:r>
    </w:p>
    <w:p w:rsidR="00841F16" w:rsidRPr="00FD2076" w:rsidRDefault="00841F16" w:rsidP="00FD2076">
      <w:pPr>
        <w:ind w:firstLine="709"/>
        <w:jc w:val="center"/>
        <w:rPr>
          <w:sz w:val="28"/>
          <w:szCs w:val="28"/>
        </w:rPr>
      </w:pPr>
    </w:p>
    <w:p w:rsidR="00841F16" w:rsidRPr="00FD2076" w:rsidRDefault="00841F16" w:rsidP="00FD2076">
      <w:pPr>
        <w:ind w:firstLine="709"/>
        <w:jc w:val="center"/>
        <w:rPr>
          <w:sz w:val="28"/>
          <w:szCs w:val="28"/>
        </w:rPr>
      </w:pPr>
      <w:r w:rsidRPr="00FD2076">
        <w:rPr>
          <w:sz w:val="28"/>
          <w:szCs w:val="28"/>
        </w:rPr>
        <w:t>__________________________________________</w:t>
      </w:r>
      <w:r w:rsidR="00FD2076">
        <w:rPr>
          <w:sz w:val="28"/>
          <w:szCs w:val="28"/>
        </w:rPr>
        <w:t>_____________</w:t>
      </w:r>
      <w:r w:rsidRPr="00FD2076">
        <w:rPr>
          <w:sz w:val="28"/>
          <w:szCs w:val="28"/>
        </w:rPr>
        <w:t>________</w:t>
      </w:r>
    </w:p>
    <w:p w:rsidR="00841F16" w:rsidRPr="00FD2076" w:rsidRDefault="00841F16" w:rsidP="00FD2076">
      <w:pPr>
        <w:ind w:firstLine="709"/>
        <w:jc w:val="center"/>
        <w:rPr>
          <w:sz w:val="22"/>
          <w:szCs w:val="22"/>
        </w:rPr>
      </w:pPr>
      <w:r w:rsidRPr="00FD2076">
        <w:rPr>
          <w:sz w:val="22"/>
          <w:szCs w:val="22"/>
        </w:rPr>
        <w:t xml:space="preserve">(название </w:t>
      </w:r>
      <w:r w:rsidR="007F7E42" w:rsidRPr="00FD2076">
        <w:rPr>
          <w:sz w:val="22"/>
          <w:szCs w:val="22"/>
        </w:rPr>
        <w:t>экспертно-аналитического мероприятия</w:t>
      </w:r>
      <w:r w:rsidRPr="00FD2076">
        <w:rPr>
          <w:sz w:val="22"/>
          <w:szCs w:val="22"/>
        </w:rPr>
        <w:t xml:space="preserve">) </w:t>
      </w:r>
    </w:p>
    <w:p w:rsidR="00841F16" w:rsidRPr="00FD2076" w:rsidRDefault="00841F16" w:rsidP="00FD2076">
      <w:pPr>
        <w:ind w:firstLine="709"/>
        <w:rPr>
          <w:sz w:val="28"/>
          <w:szCs w:val="28"/>
        </w:rPr>
      </w:pPr>
    </w:p>
    <w:p w:rsidR="00841F16" w:rsidRPr="00FD2076" w:rsidRDefault="00FD2076" w:rsidP="00AC31BD">
      <w:pPr>
        <w:rPr>
          <w:sz w:val="28"/>
          <w:szCs w:val="28"/>
        </w:rPr>
      </w:pPr>
      <w:r w:rsidRPr="00FD2076">
        <w:rPr>
          <w:sz w:val="28"/>
          <w:szCs w:val="28"/>
        </w:rPr>
        <w:t>место составления</w:t>
      </w:r>
      <w:r w:rsidR="007F7E42" w:rsidRPr="00FD2076">
        <w:rPr>
          <w:sz w:val="28"/>
          <w:szCs w:val="28"/>
        </w:rPr>
        <w:t xml:space="preserve">         </w:t>
      </w:r>
      <w:r w:rsidR="00841F16" w:rsidRPr="00FD2076">
        <w:rPr>
          <w:sz w:val="28"/>
          <w:szCs w:val="28"/>
        </w:rPr>
        <w:t xml:space="preserve">              </w:t>
      </w:r>
      <w:r w:rsidR="00AC31BD">
        <w:rPr>
          <w:sz w:val="28"/>
          <w:szCs w:val="28"/>
        </w:rPr>
        <w:t xml:space="preserve">           </w:t>
      </w:r>
      <w:r w:rsidR="00841F16" w:rsidRPr="00FD2076">
        <w:rPr>
          <w:sz w:val="28"/>
          <w:szCs w:val="28"/>
        </w:rPr>
        <w:t xml:space="preserve">       </w:t>
      </w:r>
      <w:r w:rsidR="007F7E42" w:rsidRPr="00FD2076">
        <w:rPr>
          <w:sz w:val="28"/>
          <w:szCs w:val="28"/>
        </w:rPr>
        <w:t xml:space="preserve">                     </w:t>
      </w:r>
      <w:r w:rsidR="0046083E" w:rsidRPr="00FD2076">
        <w:rPr>
          <w:sz w:val="28"/>
          <w:szCs w:val="28"/>
        </w:rPr>
        <w:t>«___» ________20_</w:t>
      </w:r>
      <w:r w:rsidR="00841F16" w:rsidRPr="00FD2076">
        <w:rPr>
          <w:sz w:val="28"/>
          <w:szCs w:val="28"/>
        </w:rPr>
        <w:t>_ года</w:t>
      </w:r>
    </w:p>
    <w:p w:rsidR="00841F16" w:rsidRPr="00FD2076" w:rsidRDefault="00841F16" w:rsidP="00FD2076">
      <w:pPr>
        <w:ind w:firstLine="709"/>
        <w:rPr>
          <w:sz w:val="28"/>
          <w:szCs w:val="28"/>
        </w:rPr>
      </w:pPr>
    </w:p>
    <w:p w:rsidR="00841F16" w:rsidRPr="00FD2076" w:rsidRDefault="00841F16" w:rsidP="00FD2076">
      <w:pPr>
        <w:ind w:firstLine="709"/>
        <w:rPr>
          <w:b/>
          <w:sz w:val="28"/>
          <w:szCs w:val="28"/>
        </w:rPr>
      </w:pPr>
    </w:p>
    <w:p w:rsidR="00841F16" w:rsidRDefault="00841F16" w:rsidP="00FD2076">
      <w:pPr>
        <w:rPr>
          <w:sz w:val="28"/>
          <w:szCs w:val="28"/>
        </w:rPr>
      </w:pPr>
      <w:r w:rsidRPr="00FD2076">
        <w:rPr>
          <w:sz w:val="28"/>
          <w:szCs w:val="28"/>
        </w:rPr>
        <w:t>Основ</w:t>
      </w:r>
      <w:r w:rsidR="007F7E42" w:rsidRPr="00FD2076">
        <w:rPr>
          <w:sz w:val="28"/>
          <w:szCs w:val="28"/>
        </w:rPr>
        <w:t>ание для проведения экспертно-аналитического</w:t>
      </w:r>
      <w:r w:rsidRPr="00FD2076">
        <w:rPr>
          <w:sz w:val="28"/>
          <w:szCs w:val="28"/>
        </w:rPr>
        <w:t xml:space="preserve"> мероприятия:</w:t>
      </w:r>
      <w:r w:rsidR="00FD2076">
        <w:rPr>
          <w:sz w:val="28"/>
          <w:szCs w:val="28"/>
        </w:rPr>
        <w:t xml:space="preserve"> _________</w:t>
      </w:r>
    </w:p>
    <w:p w:rsidR="00FD2076" w:rsidRPr="00FD2076" w:rsidRDefault="00FD2076" w:rsidP="00FD20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54019" w:rsidRPr="00FD2076" w:rsidRDefault="007F7E42" w:rsidP="00FD2076">
      <w:pPr>
        <w:pStyle w:val="ad"/>
        <w:ind w:firstLine="709"/>
        <w:rPr>
          <w:sz w:val="22"/>
          <w:szCs w:val="22"/>
        </w:rPr>
      </w:pPr>
      <w:r w:rsidRPr="00FD2076">
        <w:rPr>
          <w:sz w:val="22"/>
          <w:szCs w:val="22"/>
        </w:rPr>
        <w:t xml:space="preserve">Положение о </w:t>
      </w:r>
      <w:r w:rsidR="00554019" w:rsidRPr="00FD2076">
        <w:rPr>
          <w:sz w:val="22"/>
          <w:szCs w:val="22"/>
        </w:rPr>
        <w:t>Контрольно-с</w:t>
      </w:r>
      <w:r w:rsidRPr="00FD2076">
        <w:rPr>
          <w:sz w:val="22"/>
          <w:szCs w:val="22"/>
        </w:rPr>
        <w:t xml:space="preserve">четной палате </w:t>
      </w:r>
      <w:proofErr w:type="spellStart"/>
      <w:r w:rsidR="00FD2076" w:rsidRPr="00FD2076">
        <w:rPr>
          <w:sz w:val="22"/>
          <w:szCs w:val="22"/>
        </w:rPr>
        <w:t>Нижневартовского</w:t>
      </w:r>
      <w:proofErr w:type="spellEnd"/>
      <w:r w:rsidR="00FD2076" w:rsidRPr="00FD2076">
        <w:rPr>
          <w:sz w:val="22"/>
          <w:szCs w:val="22"/>
        </w:rPr>
        <w:t xml:space="preserve"> </w:t>
      </w:r>
      <w:r w:rsidRPr="00FD2076">
        <w:rPr>
          <w:sz w:val="22"/>
          <w:szCs w:val="22"/>
        </w:rPr>
        <w:t>район</w:t>
      </w:r>
      <w:r w:rsidR="00FD2076" w:rsidRPr="00FD2076">
        <w:rPr>
          <w:sz w:val="22"/>
          <w:szCs w:val="22"/>
        </w:rPr>
        <w:t>а</w:t>
      </w:r>
      <w:r w:rsidR="00841F16" w:rsidRPr="00FD2076">
        <w:rPr>
          <w:sz w:val="22"/>
          <w:szCs w:val="22"/>
        </w:rPr>
        <w:t xml:space="preserve">, пункт _____ плана работы </w:t>
      </w:r>
      <w:r w:rsidR="00554019" w:rsidRPr="00FD2076">
        <w:rPr>
          <w:sz w:val="22"/>
          <w:szCs w:val="22"/>
        </w:rPr>
        <w:t>Контрольно-с</w:t>
      </w:r>
      <w:r w:rsidR="00841F16" w:rsidRPr="00FD2076">
        <w:rPr>
          <w:sz w:val="22"/>
          <w:szCs w:val="22"/>
        </w:rPr>
        <w:t xml:space="preserve">четной палаты </w:t>
      </w:r>
      <w:r w:rsidR="00FD2076" w:rsidRPr="00FD2076">
        <w:rPr>
          <w:sz w:val="22"/>
          <w:szCs w:val="22"/>
        </w:rPr>
        <w:t xml:space="preserve">района </w:t>
      </w:r>
      <w:r w:rsidR="00841F16" w:rsidRPr="00FD2076">
        <w:rPr>
          <w:sz w:val="22"/>
          <w:szCs w:val="22"/>
        </w:rPr>
        <w:t xml:space="preserve">на ____ год; </w:t>
      </w:r>
      <w:r w:rsidR="00FD2076" w:rsidRPr="00FD2076">
        <w:rPr>
          <w:sz w:val="22"/>
          <w:szCs w:val="22"/>
        </w:rPr>
        <w:t>приказ</w:t>
      </w:r>
      <w:r w:rsidR="00841F16" w:rsidRPr="00FD2076">
        <w:rPr>
          <w:sz w:val="22"/>
          <w:szCs w:val="22"/>
        </w:rPr>
        <w:t xml:space="preserve"> </w:t>
      </w:r>
      <w:r w:rsidRPr="00FD2076">
        <w:rPr>
          <w:sz w:val="22"/>
          <w:szCs w:val="22"/>
        </w:rPr>
        <w:t xml:space="preserve">председателя </w:t>
      </w:r>
    </w:p>
    <w:p w:rsidR="00841F16" w:rsidRPr="00FD2076" w:rsidRDefault="00554019" w:rsidP="00FD2076">
      <w:pPr>
        <w:pStyle w:val="ad"/>
        <w:ind w:firstLine="709"/>
        <w:rPr>
          <w:sz w:val="22"/>
          <w:szCs w:val="22"/>
        </w:rPr>
      </w:pPr>
      <w:r w:rsidRPr="00FD2076">
        <w:rPr>
          <w:sz w:val="22"/>
          <w:szCs w:val="22"/>
        </w:rPr>
        <w:t>Контрольно-с</w:t>
      </w:r>
      <w:r w:rsidR="007F7E42" w:rsidRPr="00FD2076">
        <w:rPr>
          <w:sz w:val="22"/>
          <w:szCs w:val="22"/>
        </w:rPr>
        <w:t>четной палаты</w:t>
      </w:r>
      <w:r w:rsidR="00FD2076" w:rsidRPr="00FD2076">
        <w:rPr>
          <w:sz w:val="22"/>
          <w:szCs w:val="22"/>
        </w:rPr>
        <w:t xml:space="preserve"> района</w:t>
      </w:r>
      <w:r w:rsidR="007F7E42" w:rsidRPr="00FD2076">
        <w:rPr>
          <w:sz w:val="22"/>
          <w:szCs w:val="22"/>
        </w:rPr>
        <w:t xml:space="preserve"> от «___» _________ г. № ____</w:t>
      </w:r>
      <w:r w:rsidR="00841F16" w:rsidRPr="00FD2076">
        <w:rPr>
          <w:sz w:val="22"/>
          <w:szCs w:val="22"/>
        </w:rPr>
        <w:t>.</w:t>
      </w:r>
    </w:p>
    <w:p w:rsidR="00841F16" w:rsidRPr="00FD2076" w:rsidRDefault="00841F16" w:rsidP="00FD2076">
      <w:pPr>
        <w:pStyle w:val="ad"/>
        <w:ind w:firstLine="709"/>
      </w:pPr>
    </w:p>
    <w:p w:rsidR="00841F16" w:rsidRPr="00FD2076" w:rsidRDefault="00841F16" w:rsidP="0001251E">
      <w:pPr>
        <w:jc w:val="both"/>
        <w:rPr>
          <w:sz w:val="28"/>
          <w:szCs w:val="28"/>
        </w:rPr>
      </w:pPr>
      <w:r w:rsidRPr="00FD2076">
        <w:rPr>
          <w:sz w:val="28"/>
          <w:szCs w:val="28"/>
        </w:rPr>
        <w:t xml:space="preserve">Цель </w:t>
      </w:r>
      <w:r w:rsidR="007F7E42" w:rsidRPr="00FD2076">
        <w:rPr>
          <w:sz w:val="28"/>
          <w:szCs w:val="28"/>
        </w:rPr>
        <w:t>экспертно-аналитического</w:t>
      </w:r>
      <w:r w:rsidRPr="00FD2076">
        <w:rPr>
          <w:sz w:val="28"/>
          <w:szCs w:val="28"/>
        </w:rPr>
        <w:t xml:space="preserve"> меро</w:t>
      </w:r>
      <w:r w:rsidR="00FD2076">
        <w:rPr>
          <w:sz w:val="28"/>
          <w:szCs w:val="28"/>
        </w:rPr>
        <w:t>приятия</w:t>
      </w:r>
      <w:r w:rsidR="007F7E42" w:rsidRPr="00FD2076">
        <w:rPr>
          <w:sz w:val="28"/>
          <w:szCs w:val="28"/>
        </w:rPr>
        <w:t>_______</w:t>
      </w:r>
      <w:r w:rsidR="00FD2076" w:rsidRPr="00FD2076">
        <w:rPr>
          <w:sz w:val="28"/>
          <w:szCs w:val="28"/>
        </w:rPr>
        <w:t>______________________</w:t>
      </w:r>
    </w:p>
    <w:p w:rsidR="00841F16" w:rsidRPr="00FD2076" w:rsidRDefault="00841F16" w:rsidP="0001251E">
      <w:pPr>
        <w:ind w:firstLine="709"/>
        <w:jc w:val="center"/>
        <w:rPr>
          <w:sz w:val="28"/>
          <w:szCs w:val="28"/>
        </w:rPr>
      </w:pPr>
    </w:p>
    <w:p w:rsidR="00841F16" w:rsidRPr="00FD2076" w:rsidRDefault="007F7E42" w:rsidP="0001251E">
      <w:pPr>
        <w:jc w:val="both"/>
        <w:rPr>
          <w:sz w:val="28"/>
          <w:szCs w:val="28"/>
        </w:rPr>
      </w:pPr>
      <w:r w:rsidRPr="00FD2076">
        <w:rPr>
          <w:sz w:val="28"/>
          <w:szCs w:val="28"/>
        </w:rPr>
        <w:t>Предмет экспертно-аналитического</w:t>
      </w:r>
      <w:r w:rsidR="00841F16" w:rsidRPr="00FD2076">
        <w:rPr>
          <w:sz w:val="28"/>
          <w:szCs w:val="28"/>
        </w:rPr>
        <w:t xml:space="preserve"> мероприятия:</w:t>
      </w:r>
      <w:r w:rsidR="00FD2076">
        <w:rPr>
          <w:sz w:val="28"/>
          <w:szCs w:val="28"/>
        </w:rPr>
        <w:t>_________</w:t>
      </w:r>
      <w:r w:rsidR="00841F16" w:rsidRPr="00FD2076">
        <w:rPr>
          <w:sz w:val="28"/>
          <w:szCs w:val="28"/>
        </w:rPr>
        <w:t>_________________</w:t>
      </w:r>
    </w:p>
    <w:p w:rsidR="00841F16" w:rsidRPr="00FD2076" w:rsidRDefault="00841F16" w:rsidP="0001251E">
      <w:pPr>
        <w:ind w:firstLine="709"/>
        <w:jc w:val="center"/>
        <w:rPr>
          <w:sz w:val="28"/>
          <w:szCs w:val="28"/>
        </w:rPr>
      </w:pPr>
    </w:p>
    <w:p w:rsidR="00841F16" w:rsidRPr="00FD2076" w:rsidRDefault="00841F16" w:rsidP="0001251E">
      <w:pPr>
        <w:rPr>
          <w:sz w:val="28"/>
          <w:szCs w:val="28"/>
        </w:rPr>
      </w:pPr>
      <w:r w:rsidRPr="00FD2076">
        <w:rPr>
          <w:sz w:val="28"/>
          <w:szCs w:val="28"/>
        </w:rPr>
        <w:t xml:space="preserve">Объект (объекты) </w:t>
      </w:r>
      <w:r w:rsidR="007F7E42" w:rsidRPr="00FD2076">
        <w:rPr>
          <w:sz w:val="28"/>
          <w:szCs w:val="28"/>
        </w:rPr>
        <w:t>экспертно-аналитического</w:t>
      </w:r>
      <w:r w:rsidR="0001251E">
        <w:rPr>
          <w:sz w:val="28"/>
          <w:szCs w:val="28"/>
        </w:rPr>
        <w:t xml:space="preserve"> </w:t>
      </w:r>
      <w:proofErr w:type="gramStart"/>
      <w:r w:rsidR="0001251E">
        <w:rPr>
          <w:sz w:val="28"/>
          <w:szCs w:val="28"/>
        </w:rPr>
        <w:t>мероприя</w:t>
      </w:r>
      <w:r w:rsidRPr="00FD2076">
        <w:rPr>
          <w:sz w:val="28"/>
          <w:szCs w:val="28"/>
        </w:rPr>
        <w:t>тия:</w:t>
      </w:r>
      <w:r w:rsidR="007F7E42" w:rsidRPr="00FD2076">
        <w:rPr>
          <w:sz w:val="28"/>
          <w:szCs w:val="28"/>
        </w:rPr>
        <w:t>_</w:t>
      </w:r>
      <w:proofErr w:type="gramEnd"/>
      <w:r w:rsidR="007F7E42" w:rsidRPr="00FD2076">
        <w:rPr>
          <w:sz w:val="28"/>
          <w:szCs w:val="28"/>
        </w:rPr>
        <w:t>_______________</w:t>
      </w:r>
      <w:r w:rsidR="0001251E">
        <w:rPr>
          <w:sz w:val="28"/>
          <w:szCs w:val="28"/>
        </w:rPr>
        <w:t>__</w:t>
      </w:r>
    </w:p>
    <w:p w:rsidR="00841F16" w:rsidRPr="00FD2076" w:rsidRDefault="00841F16" w:rsidP="0001251E">
      <w:pPr>
        <w:ind w:firstLine="709"/>
        <w:rPr>
          <w:sz w:val="28"/>
          <w:szCs w:val="28"/>
        </w:rPr>
      </w:pPr>
    </w:p>
    <w:p w:rsidR="00841F16" w:rsidRPr="00FD2076" w:rsidRDefault="007F7E42" w:rsidP="0001251E">
      <w:pPr>
        <w:rPr>
          <w:sz w:val="28"/>
          <w:szCs w:val="28"/>
        </w:rPr>
      </w:pPr>
      <w:r w:rsidRPr="00FD2076">
        <w:rPr>
          <w:sz w:val="28"/>
          <w:szCs w:val="28"/>
        </w:rPr>
        <w:t>Исследуемый</w:t>
      </w:r>
      <w:r w:rsidR="00841F16" w:rsidRPr="00FD2076">
        <w:rPr>
          <w:sz w:val="28"/>
          <w:szCs w:val="28"/>
        </w:rPr>
        <w:t xml:space="preserve"> период деятельности ____</w:t>
      </w:r>
      <w:r w:rsidR="00FD2076">
        <w:rPr>
          <w:sz w:val="28"/>
          <w:szCs w:val="28"/>
        </w:rPr>
        <w:t>_______</w:t>
      </w:r>
      <w:r w:rsidR="00841F16" w:rsidRPr="00FD2076">
        <w:rPr>
          <w:sz w:val="28"/>
          <w:szCs w:val="28"/>
        </w:rPr>
        <w:t>________________</w:t>
      </w:r>
      <w:r w:rsidR="00B1359C">
        <w:rPr>
          <w:sz w:val="28"/>
          <w:szCs w:val="28"/>
        </w:rPr>
        <w:t>_____</w:t>
      </w:r>
      <w:r w:rsidR="00841F16" w:rsidRPr="00FD2076">
        <w:rPr>
          <w:sz w:val="28"/>
          <w:szCs w:val="28"/>
        </w:rPr>
        <w:t>______</w:t>
      </w:r>
    </w:p>
    <w:p w:rsidR="0001251E" w:rsidRDefault="0001251E" w:rsidP="0001251E">
      <w:pPr>
        <w:jc w:val="both"/>
        <w:rPr>
          <w:sz w:val="28"/>
          <w:szCs w:val="28"/>
        </w:rPr>
      </w:pPr>
    </w:p>
    <w:p w:rsidR="00841F16" w:rsidRPr="00FD2076" w:rsidRDefault="003D01BB" w:rsidP="0001251E">
      <w:pPr>
        <w:jc w:val="both"/>
        <w:rPr>
          <w:sz w:val="28"/>
          <w:szCs w:val="28"/>
        </w:rPr>
      </w:pPr>
      <w:r w:rsidRPr="00FD2076">
        <w:rPr>
          <w:sz w:val="28"/>
          <w:szCs w:val="28"/>
        </w:rPr>
        <w:t>Сроки</w:t>
      </w:r>
      <w:r w:rsidR="00FD2076">
        <w:rPr>
          <w:sz w:val="28"/>
          <w:szCs w:val="28"/>
        </w:rPr>
        <w:t xml:space="preserve"> </w:t>
      </w:r>
      <w:r w:rsidRPr="00FD2076">
        <w:rPr>
          <w:sz w:val="28"/>
          <w:szCs w:val="28"/>
        </w:rPr>
        <w:t>проведения экспертно-аналитического</w:t>
      </w:r>
      <w:r w:rsidR="00841F16" w:rsidRPr="00FD2076">
        <w:rPr>
          <w:sz w:val="28"/>
          <w:szCs w:val="28"/>
        </w:rPr>
        <w:t xml:space="preserve"> мероприятия</w:t>
      </w:r>
      <w:r w:rsidR="00B1359C">
        <w:rPr>
          <w:sz w:val="28"/>
          <w:szCs w:val="28"/>
        </w:rPr>
        <w:t>: _____</w:t>
      </w:r>
      <w:r w:rsidRPr="00FD2076">
        <w:rPr>
          <w:sz w:val="28"/>
          <w:szCs w:val="28"/>
        </w:rPr>
        <w:t>_____</w:t>
      </w:r>
      <w:r w:rsidR="0001251E">
        <w:rPr>
          <w:sz w:val="28"/>
          <w:szCs w:val="28"/>
        </w:rPr>
        <w:t>__</w:t>
      </w:r>
      <w:r w:rsidRPr="00FD2076">
        <w:rPr>
          <w:sz w:val="28"/>
          <w:szCs w:val="28"/>
        </w:rPr>
        <w:t>_____</w:t>
      </w:r>
    </w:p>
    <w:p w:rsidR="00841F16" w:rsidRPr="00FD2076" w:rsidRDefault="00841F16" w:rsidP="0001251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41F16" w:rsidRPr="00FD2076" w:rsidRDefault="00841F16" w:rsidP="0001251E">
      <w:pPr>
        <w:jc w:val="both"/>
        <w:rPr>
          <w:sz w:val="28"/>
          <w:szCs w:val="28"/>
        </w:rPr>
      </w:pPr>
      <w:r w:rsidRPr="00FD2076">
        <w:rPr>
          <w:sz w:val="28"/>
          <w:szCs w:val="28"/>
        </w:rPr>
        <w:t>Краткая информация о проверяемом объекте (объектах):</w:t>
      </w:r>
    </w:p>
    <w:p w:rsidR="00841F16" w:rsidRPr="00FD2076" w:rsidRDefault="00841F16" w:rsidP="0001251E">
      <w:pPr>
        <w:ind w:firstLine="709"/>
        <w:jc w:val="both"/>
        <w:rPr>
          <w:sz w:val="28"/>
          <w:szCs w:val="28"/>
        </w:rPr>
      </w:pPr>
    </w:p>
    <w:p w:rsidR="00841F16" w:rsidRPr="00FD2076" w:rsidRDefault="00841F16" w:rsidP="0001251E">
      <w:pPr>
        <w:pStyle w:val="21"/>
        <w:spacing w:line="240" w:lineRule="auto"/>
        <w:ind w:firstLine="0"/>
      </w:pPr>
      <w:r w:rsidRPr="00FD2076">
        <w:t xml:space="preserve">В ходе </w:t>
      </w:r>
      <w:r w:rsidR="00552A06" w:rsidRPr="00FD2076">
        <w:t>экспертно-аналитического мероприятия</w:t>
      </w:r>
      <w:r w:rsidRPr="00FD2076">
        <w:t xml:space="preserve"> установлено:</w:t>
      </w:r>
    </w:p>
    <w:p w:rsidR="00841F16" w:rsidRPr="00FD2076" w:rsidRDefault="00841F16" w:rsidP="0001251E">
      <w:pPr>
        <w:pStyle w:val="21"/>
        <w:spacing w:line="240" w:lineRule="auto"/>
        <w:ind w:firstLine="0"/>
      </w:pPr>
      <w:r w:rsidRPr="00FD2076">
        <w:t xml:space="preserve">Содержательная часть </w:t>
      </w:r>
      <w:r w:rsidR="00552A06" w:rsidRPr="00FD2076">
        <w:t>экспертно-аналитического мероприятия</w:t>
      </w:r>
      <w:r w:rsidRPr="00FD2076">
        <w:t xml:space="preserve">  (ответы на вопросы программы проведе</w:t>
      </w:r>
      <w:r w:rsidR="00552A06" w:rsidRPr="00FD2076">
        <w:t>ния экспертно-аналитического</w:t>
      </w:r>
      <w:r w:rsidRPr="00FD2076">
        <w:t xml:space="preserve"> мероприятия).</w:t>
      </w:r>
    </w:p>
    <w:p w:rsidR="00841F16" w:rsidRPr="00FD2076" w:rsidRDefault="00841F16" w:rsidP="0001251E">
      <w:pPr>
        <w:pStyle w:val="21"/>
        <w:spacing w:line="240" w:lineRule="auto"/>
        <w:ind w:firstLine="0"/>
      </w:pPr>
      <w:r w:rsidRPr="00FD2076">
        <w:t>При необходимости прилагаются таблицы, расчеты и иной справочно-цифровой материал, пронумерованный и подписанный составителями.</w:t>
      </w:r>
    </w:p>
    <w:p w:rsidR="00841F16" w:rsidRDefault="00841F16" w:rsidP="0001251E">
      <w:pPr>
        <w:pStyle w:val="21"/>
        <w:spacing w:line="240" w:lineRule="auto"/>
        <w:ind w:firstLine="0"/>
      </w:pPr>
    </w:p>
    <w:p w:rsidR="0001251E" w:rsidRPr="00FD2076" w:rsidRDefault="0001251E" w:rsidP="0001251E">
      <w:pPr>
        <w:pStyle w:val="21"/>
        <w:spacing w:line="240" w:lineRule="auto"/>
        <w:ind w:firstLine="0"/>
      </w:pPr>
    </w:p>
    <w:p w:rsidR="00841F16" w:rsidRPr="00FD2076" w:rsidRDefault="00841F16" w:rsidP="0001251E">
      <w:pPr>
        <w:pStyle w:val="21"/>
        <w:spacing w:line="240" w:lineRule="auto"/>
        <w:ind w:firstLine="0"/>
      </w:pPr>
      <w:r w:rsidRPr="00FD2076">
        <w:t xml:space="preserve">Подписи членов </w:t>
      </w:r>
      <w:r w:rsidR="00974B2F" w:rsidRPr="00FD2076">
        <w:t>экспертно-аналитической группы</w:t>
      </w:r>
      <w:r w:rsidRPr="00FD2076">
        <w:t>:</w:t>
      </w:r>
    </w:p>
    <w:p w:rsidR="00FD2076" w:rsidRDefault="00FD2076" w:rsidP="0001251E">
      <w:pPr>
        <w:pStyle w:val="21"/>
        <w:spacing w:line="240" w:lineRule="auto"/>
        <w:ind w:firstLine="0"/>
        <w:jc w:val="left"/>
        <w:rPr>
          <w:sz w:val="22"/>
          <w:szCs w:val="22"/>
        </w:rPr>
      </w:pPr>
    </w:p>
    <w:p w:rsidR="00841F16" w:rsidRPr="00FD2076" w:rsidRDefault="00841F16" w:rsidP="0001251E">
      <w:pPr>
        <w:pStyle w:val="21"/>
        <w:spacing w:line="240" w:lineRule="auto"/>
        <w:ind w:firstLine="0"/>
        <w:jc w:val="left"/>
        <w:rPr>
          <w:sz w:val="22"/>
          <w:szCs w:val="22"/>
        </w:rPr>
      </w:pPr>
      <w:r w:rsidRPr="00FD2076">
        <w:rPr>
          <w:sz w:val="22"/>
          <w:szCs w:val="22"/>
        </w:rPr>
        <w:t>наименование должности,   личная подпись,   инициалы и фами</w:t>
      </w:r>
      <w:r w:rsidR="00FD2076">
        <w:rPr>
          <w:sz w:val="22"/>
          <w:szCs w:val="22"/>
        </w:rPr>
        <w:t>лия</w:t>
      </w:r>
    </w:p>
    <w:p w:rsidR="00FD2076" w:rsidRDefault="00FD2076" w:rsidP="0001251E">
      <w:pPr>
        <w:pStyle w:val="21"/>
        <w:spacing w:line="240" w:lineRule="auto"/>
        <w:ind w:firstLine="0"/>
        <w:jc w:val="left"/>
        <w:rPr>
          <w:sz w:val="22"/>
          <w:szCs w:val="22"/>
        </w:rPr>
      </w:pPr>
    </w:p>
    <w:p w:rsidR="00445082" w:rsidRPr="00FD2076" w:rsidRDefault="00841F16" w:rsidP="0001251E">
      <w:pPr>
        <w:pStyle w:val="21"/>
        <w:spacing w:line="240" w:lineRule="auto"/>
        <w:ind w:firstLine="0"/>
        <w:jc w:val="left"/>
        <w:rPr>
          <w:sz w:val="22"/>
          <w:szCs w:val="22"/>
        </w:rPr>
      </w:pPr>
      <w:r w:rsidRPr="00FD2076">
        <w:rPr>
          <w:sz w:val="22"/>
          <w:szCs w:val="22"/>
        </w:rPr>
        <w:t>наименование должности,   личная подпись,   инициалы и фами</w:t>
      </w:r>
      <w:r w:rsidR="00FD2076">
        <w:rPr>
          <w:sz w:val="22"/>
          <w:szCs w:val="22"/>
        </w:rPr>
        <w:t>лия</w:t>
      </w:r>
    </w:p>
    <w:sectPr w:rsidR="00445082" w:rsidRPr="00FD2076" w:rsidSect="00FD2076">
      <w:headerReference w:type="default" r:id="rId7"/>
      <w:footerReference w:type="default" r:id="rId8"/>
      <w:pgSz w:w="11906" w:h="16838" w:code="9"/>
      <w:pgMar w:top="1134" w:right="567" w:bottom="1134" w:left="1701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89" w:rsidRDefault="00895C8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95C89" w:rsidRDefault="00895C8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76" w:rsidRDefault="00FD2076" w:rsidP="001C47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89" w:rsidRDefault="00895C89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95C89" w:rsidRDefault="00895C89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76" w:rsidRDefault="005E5C2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A7B">
      <w:rPr>
        <w:noProof/>
      </w:rPr>
      <w:t>4</w:t>
    </w:r>
    <w:r>
      <w:rPr>
        <w:noProof/>
      </w:rPr>
      <w:fldChar w:fldCharType="end"/>
    </w:r>
  </w:p>
  <w:p w:rsidR="00FD2076" w:rsidRDefault="00FD2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26"/>
    <w:rsid w:val="00003947"/>
    <w:rsid w:val="000100E5"/>
    <w:rsid w:val="0001251E"/>
    <w:rsid w:val="000130FE"/>
    <w:rsid w:val="00025991"/>
    <w:rsid w:val="000271D6"/>
    <w:rsid w:val="000470A0"/>
    <w:rsid w:val="00050971"/>
    <w:rsid w:val="00052433"/>
    <w:rsid w:val="00054E7C"/>
    <w:rsid w:val="00055F26"/>
    <w:rsid w:val="00065E0B"/>
    <w:rsid w:val="000663B7"/>
    <w:rsid w:val="00077F7C"/>
    <w:rsid w:val="000A09BD"/>
    <w:rsid w:val="000C0DAC"/>
    <w:rsid w:val="000C14B2"/>
    <w:rsid w:val="000C2835"/>
    <w:rsid w:val="000C429A"/>
    <w:rsid w:val="000D5D08"/>
    <w:rsid w:val="000D74C6"/>
    <w:rsid w:val="000D7C25"/>
    <w:rsid w:val="000E6F59"/>
    <w:rsid w:val="000F2898"/>
    <w:rsid w:val="000F4D1C"/>
    <w:rsid w:val="000F5730"/>
    <w:rsid w:val="000F7747"/>
    <w:rsid w:val="00100CC2"/>
    <w:rsid w:val="00101ED3"/>
    <w:rsid w:val="001210B5"/>
    <w:rsid w:val="00130F2F"/>
    <w:rsid w:val="00146069"/>
    <w:rsid w:val="00146254"/>
    <w:rsid w:val="001576BE"/>
    <w:rsid w:val="00170958"/>
    <w:rsid w:val="00172791"/>
    <w:rsid w:val="001A632E"/>
    <w:rsid w:val="001A6341"/>
    <w:rsid w:val="001B1C36"/>
    <w:rsid w:val="001B70E4"/>
    <w:rsid w:val="001B7A56"/>
    <w:rsid w:val="001C47F1"/>
    <w:rsid w:val="001C4EEE"/>
    <w:rsid w:val="001E3CE7"/>
    <w:rsid w:val="00200835"/>
    <w:rsid w:val="00203BB4"/>
    <w:rsid w:val="002045AB"/>
    <w:rsid w:val="0020523E"/>
    <w:rsid w:val="00221429"/>
    <w:rsid w:val="00235060"/>
    <w:rsid w:val="002400BD"/>
    <w:rsid w:val="002534A6"/>
    <w:rsid w:val="002572EE"/>
    <w:rsid w:val="002876ED"/>
    <w:rsid w:val="002947EA"/>
    <w:rsid w:val="00294806"/>
    <w:rsid w:val="002C1A4D"/>
    <w:rsid w:val="002C3918"/>
    <w:rsid w:val="002D333D"/>
    <w:rsid w:val="002D38A9"/>
    <w:rsid w:val="00302A59"/>
    <w:rsid w:val="00312B9E"/>
    <w:rsid w:val="00314B50"/>
    <w:rsid w:val="003230BF"/>
    <w:rsid w:val="003314E3"/>
    <w:rsid w:val="00333EBE"/>
    <w:rsid w:val="00343CE6"/>
    <w:rsid w:val="003449BF"/>
    <w:rsid w:val="0036780D"/>
    <w:rsid w:val="0039648C"/>
    <w:rsid w:val="003B1226"/>
    <w:rsid w:val="003C306D"/>
    <w:rsid w:val="003D01BB"/>
    <w:rsid w:val="003D491D"/>
    <w:rsid w:val="003E7A7B"/>
    <w:rsid w:val="003F57B9"/>
    <w:rsid w:val="003F7CC9"/>
    <w:rsid w:val="004007C4"/>
    <w:rsid w:val="004017F9"/>
    <w:rsid w:val="004170E0"/>
    <w:rsid w:val="0043239F"/>
    <w:rsid w:val="00433E9F"/>
    <w:rsid w:val="00445082"/>
    <w:rsid w:val="00456DF5"/>
    <w:rsid w:val="0046083E"/>
    <w:rsid w:val="00463D76"/>
    <w:rsid w:val="004645E5"/>
    <w:rsid w:val="00465271"/>
    <w:rsid w:val="00467ED2"/>
    <w:rsid w:val="0047147E"/>
    <w:rsid w:val="00481814"/>
    <w:rsid w:val="004831D0"/>
    <w:rsid w:val="0048643C"/>
    <w:rsid w:val="004A30C4"/>
    <w:rsid w:val="004B0A84"/>
    <w:rsid w:val="004D0DB7"/>
    <w:rsid w:val="004D5B2D"/>
    <w:rsid w:val="004D784D"/>
    <w:rsid w:val="004E1FA2"/>
    <w:rsid w:val="004E4FB4"/>
    <w:rsid w:val="004E7B8A"/>
    <w:rsid w:val="004F74FC"/>
    <w:rsid w:val="004F77C2"/>
    <w:rsid w:val="00511E3C"/>
    <w:rsid w:val="0051227B"/>
    <w:rsid w:val="00516E69"/>
    <w:rsid w:val="005174AC"/>
    <w:rsid w:val="00520788"/>
    <w:rsid w:val="00523209"/>
    <w:rsid w:val="005371B8"/>
    <w:rsid w:val="00543441"/>
    <w:rsid w:val="00547992"/>
    <w:rsid w:val="00552A06"/>
    <w:rsid w:val="00554019"/>
    <w:rsid w:val="00572C5C"/>
    <w:rsid w:val="00595EB2"/>
    <w:rsid w:val="00597960"/>
    <w:rsid w:val="005B1D7C"/>
    <w:rsid w:val="005C411B"/>
    <w:rsid w:val="005C7F72"/>
    <w:rsid w:val="005D0583"/>
    <w:rsid w:val="005D0D1E"/>
    <w:rsid w:val="005D63D9"/>
    <w:rsid w:val="005E5C23"/>
    <w:rsid w:val="00613A47"/>
    <w:rsid w:val="0061618E"/>
    <w:rsid w:val="00624C73"/>
    <w:rsid w:val="00652080"/>
    <w:rsid w:val="0065742A"/>
    <w:rsid w:val="006858FA"/>
    <w:rsid w:val="00686B9A"/>
    <w:rsid w:val="00696FB8"/>
    <w:rsid w:val="006A2D71"/>
    <w:rsid w:val="006A4006"/>
    <w:rsid w:val="006B6279"/>
    <w:rsid w:val="006F020D"/>
    <w:rsid w:val="006F0F0E"/>
    <w:rsid w:val="00700437"/>
    <w:rsid w:val="007251E2"/>
    <w:rsid w:val="00727467"/>
    <w:rsid w:val="00727693"/>
    <w:rsid w:val="00733941"/>
    <w:rsid w:val="0074374F"/>
    <w:rsid w:val="00772A2B"/>
    <w:rsid w:val="007807A3"/>
    <w:rsid w:val="00786179"/>
    <w:rsid w:val="00796EF4"/>
    <w:rsid w:val="007B1B9C"/>
    <w:rsid w:val="007D4247"/>
    <w:rsid w:val="007F0226"/>
    <w:rsid w:val="007F7E42"/>
    <w:rsid w:val="0080506C"/>
    <w:rsid w:val="00811029"/>
    <w:rsid w:val="0082377E"/>
    <w:rsid w:val="00841F16"/>
    <w:rsid w:val="00843215"/>
    <w:rsid w:val="008447E0"/>
    <w:rsid w:val="00855A5F"/>
    <w:rsid w:val="00856B72"/>
    <w:rsid w:val="008660F4"/>
    <w:rsid w:val="00876214"/>
    <w:rsid w:val="008867C0"/>
    <w:rsid w:val="00894A8F"/>
    <w:rsid w:val="00895C89"/>
    <w:rsid w:val="008A1094"/>
    <w:rsid w:val="008C47BE"/>
    <w:rsid w:val="008C57DB"/>
    <w:rsid w:val="008D15B3"/>
    <w:rsid w:val="008D4F94"/>
    <w:rsid w:val="008D54DA"/>
    <w:rsid w:val="008F74C4"/>
    <w:rsid w:val="00906181"/>
    <w:rsid w:val="00922BF9"/>
    <w:rsid w:val="0093511E"/>
    <w:rsid w:val="00935E61"/>
    <w:rsid w:val="00946FE9"/>
    <w:rsid w:val="00951626"/>
    <w:rsid w:val="009530F1"/>
    <w:rsid w:val="0095605B"/>
    <w:rsid w:val="00967338"/>
    <w:rsid w:val="00972002"/>
    <w:rsid w:val="00974B2F"/>
    <w:rsid w:val="009848F2"/>
    <w:rsid w:val="00986886"/>
    <w:rsid w:val="00996425"/>
    <w:rsid w:val="00997963"/>
    <w:rsid w:val="009C4410"/>
    <w:rsid w:val="009D5840"/>
    <w:rsid w:val="009E4565"/>
    <w:rsid w:val="009E55A0"/>
    <w:rsid w:val="009F209C"/>
    <w:rsid w:val="009F2D40"/>
    <w:rsid w:val="00A01FF9"/>
    <w:rsid w:val="00A157C5"/>
    <w:rsid w:val="00A1679B"/>
    <w:rsid w:val="00A51CC2"/>
    <w:rsid w:val="00A55285"/>
    <w:rsid w:val="00A55ACD"/>
    <w:rsid w:val="00A62C8E"/>
    <w:rsid w:val="00A71C9C"/>
    <w:rsid w:val="00A75EE2"/>
    <w:rsid w:val="00A77C46"/>
    <w:rsid w:val="00A95396"/>
    <w:rsid w:val="00A96CB2"/>
    <w:rsid w:val="00AA350B"/>
    <w:rsid w:val="00AA403D"/>
    <w:rsid w:val="00AB4426"/>
    <w:rsid w:val="00AB5517"/>
    <w:rsid w:val="00AC0693"/>
    <w:rsid w:val="00AC31BD"/>
    <w:rsid w:val="00AD5F55"/>
    <w:rsid w:val="00AD680F"/>
    <w:rsid w:val="00AD6929"/>
    <w:rsid w:val="00AD7C3F"/>
    <w:rsid w:val="00AE728E"/>
    <w:rsid w:val="00AE7956"/>
    <w:rsid w:val="00AF1FEA"/>
    <w:rsid w:val="00AF77F5"/>
    <w:rsid w:val="00B045DD"/>
    <w:rsid w:val="00B064AF"/>
    <w:rsid w:val="00B1359C"/>
    <w:rsid w:val="00B23E27"/>
    <w:rsid w:val="00B42676"/>
    <w:rsid w:val="00B52C96"/>
    <w:rsid w:val="00B839FD"/>
    <w:rsid w:val="00BA2E23"/>
    <w:rsid w:val="00BA592D"/>
    <w:rsid w:val="00BC2C9C"/>
    <w:rsid w:val="00BD0DD4"/>
    <w:rsid w:val="00BD2699"/>
    <w:rsid w:val="00BD51C7"/>
    <w:rsid w:val="00C119D1"/>
    <w:rsid w:val="00C362D1"/>
    <w:rsid w:val="00C50EFD"/>
    <w:rsid w:val="00C60098"/>
    <w:rsid w:val="00C80C72"/>
    <w:rsid w:val="00C81EBE"/>
    <w:rsid w:val="00C82D6D"/>
    <w:rsid w:val="00C84382"/>
    <w:rsid w:val="00C87D64"/>
    <w:rsid w:val="00CA4618"/>
    <w:rsid w:val="00CB1E8E"/>
    <w:rsid w:val="00CC6C36"/>
    <w:rsid w:val="00CD2234"/>
    <w:rsid w:val="00CE2DD3"/>
    <w:rsid w:val="00CE511C"/>
    <w:rsid w:val="00CE632E"/>
    <w:rsid w:val="00CF2B55"/>
    <w:rsid w:val="00D01B03"/>
    <w:rsid w:val="00D0486A"/>
    <w:rsid w:val="00D217ED"/>
    <w:rsid w:val="00D31927"/>
    <w:rsid w:val="00D435CD"/>
    <w:rsid w:val="00D43B33"/>
    <w:rsid w:val="00D50633"/>
    <w:rsid w:val="00D62F83"/>
    <w:rsid w:val="00D76E71"/>
    <w:rsid w:val="00D83EC5"/>
    <w:rsid w:val="00D8531D"/>
    <w:rsid w:val="00DA5119"/>
    <w:rsid w:val="00DB19BA"/>
    <w:rsid w:val="00DE4B31"/>
    <w:rsid w:val="00DE7D7F"/>
    <w:rsid w:val="00DF60BA"/>
    <w:rsid w:val="00E0451B"/>
    <w:rsid w:val="00E0512F"/>
    <w:rsid w:val="00E125BB"/>
    <w:rsid w:val="00E2507B"/>
    <w:rsid w:val="00E275B2"/>
    <w:rsid w:val="00E346CB"/>
    <w:rsid w:val="00E37BEE"/>
    <w:rsid w:val="00E423B4"/>
    <w:rsid w:val="00E46CE9"/>
    <w:rsid w:val="00E52FCE"/>
    <w:rsid w:val="00E9538C"/>
    <w:rsid w:val="00E95B1E"/>
    <w:rsid w:val="00EA5432"/>
    <w:rsid w:val="00EC2812"/>
    <w:rsid w:val="00ED1363"/>
    <w:rsid w:val="00ED3152"/>
    <w:rsid w:val="00ED4B0E"/>
    <w:rsid w:val="00EE381B"/>
    <w:rsid w:val="00EE5C66"/>
    <w:rsid w:val="00EF0920"/>
    <w:rsid w:val="00EF6420"/>
    <w:rsid w:val="00F22A05"/>
    <w:rsid w:val="00F22B1B"/>
    <w:rsid w:val="00F37D63"/>
    <w:rsid w:val="00F467C4"/>
    <w:rsid w:val="00F47567"/>
    <w:rsid w:val="00F55080"/>
    <w:rsid w:val="00F70AAA"/>
    <w:rsid w:val="00F740C7"/>
    <w:rsid w:val="00F76CA6"/>
    <w:rsid w:val="00F83223"/>
    <w:rsid w:val="00F93095"/>
    <w:rsid w:val="00F97DCF"/>
    <w:rsid w:val="00FA701F"/>
    <w:rsid w:val="00FA73CE"/>
    <w:rsid w:val="00FA7707"/>
    <w:rsid w:val="00FB6546"/>
    <w:rsid w:val="00FC6824"/>
    <w:rsid w:val="00FD2076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81F3CD-443C-4C17-9AB3-031B3C7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2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AB442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841F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B442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B4426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B4426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B4426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4426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15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315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315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3152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3152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3152"/>
    <w:rPr>
      <w:rFonts w:ascii="Calibri" w:eastAsia="Times New Roman" w:hAnsi="Calibri" w:cs="Calibri"/>
      <w:sz w:val="24"/>
      <w:szCs w:val="24"/>
    </w:rPr>
  </w:style>
  <w:style w:type="paragraph" w:styleId="31">
    <w:name w:val="Body Text Indent 3"/>
    <w:basedOn w:val="a"/>
    <w:link w:val="32"/>
    <w:uiPriority w:val="99"/>
    <w:rsid w:val="00AB4426"/>
    <w:pPr>
      <w:widowControl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3152"/>
    <w:rPr>
      <w:sz w:val="16"/>
      <w:szCs w:val="16"/>
    </w:rPr>
  </w:style>
  <w:style w:type="paragraph" w:styleId="a3">
    <w:name w:val="Body Text Indent"/>
    <w:basedOn w:val="a"/>
    <w:link w:val="a4"/>
    <w:uiPriority w:val="99"/>
    <w:rsid w:val="00AB4426"/>
    <w:pPr>
      <w:widowControl/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D315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B4426"/>
    <w:pPr>
      <w:widowControl/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D3152"/>
    <w:rPr>
      <w:sz w:val="24"/>
      <w:szCs w:val="24"/>
    </w:rPr>
  </w:style>
  <w:style w:type="paragraph" w:customStyle="1" w:styleId="a5">
    <w:name w:val="Стиль Регламент"/>
    <w:basedOn w:val="a"/>
    <w:uiPriority w:val="99"/>
    <w:rsid w:val="00AB4426"/>
    <w:pPr>
      <w:widowControl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AB4426"/>
    <w:pPr>
      <w:widowControl/>
    </w:pPr>
  </w:style>
  <w:style w:type="character" w:customStyle="1" w:styleId="a7">
    <w:name w:val="Текст сноски Знак"/>
    <w:basedOn w:val="a0"/>
    <w:link w:val="a6"/>
    <w:uiPriority w:val="99"/>
    <w:semiHidden/>
    <w:locked/>
    <w:rsid w:val="00ED3152"/>
    <w:rPr>
      <w:sz w:val="20"/>
      <w:szCs w:val="20"/>
    </w:rPr>
  </w:style>
  <w:style w:type="paragraph" w:styleId="a8">
    <w:name w:val="header"/>
    <w:basedOn w:val="a"/>
    <w:link w:val="a9"/>
    <w:uiPriority w:val="99"/>
    <w:rsid w:val="00AB442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3152"/>
    <w:rPr>
      <w:sz w:val="24"/>
      <w:szCs w:val="24"/>
    </w:rPr>
  </w:style>
  <w:style w:type="character" w:styleId="aa">
    <w:name w:val="page number"/>
    <w:basedOn w:val="a0"/>
    <w:uiPriority w:val="99"/>
    <w:rsid w:val="00AB4426"/>
  </w:style>
  <w:style w:type="paragraph" w:styleId="ab">
    <w:name w:val="footer"/>
    <w:basedOn w:val="a"/>
    <w:link w:val="ac"/>
    <w:uiPriority w:val="99"/>
    <w:rsid w:val="00AB442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D3152"/>
    <w:rPr>
      <w:sz w:val="24"/>
      <w:szCs w:val="24"/>
    </w:rPr>
  </w:style>
  <w:style w:type="paragraph" w:styleId="ad">
    <w:name w:val="Body Text"/>
    <w:basedOn w:val="a"/>
    <w:link w:val="ae"/>
    <w:uiPriority w:val="99"/>
    <w:rsid w:val="00AB4426"/>
    <w:pPr>
      <w:widowControl/>
      <w:jc w:val="center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D3152"/>
    <w:rPr>
      <w:sz w:val="24"/>
      <w:szCs w:val="24"/>
    </w:rPr>
  </w:style>
  <w:style w:type="paragraph" w:styleId="af">
    <w:name w:val="Title"/>
    <w:basedOn w:val="a"/>
    <w:link w:val="af0"/>
    <w:qFormat/>
    <w:rsid w:val="00AB4426"/>
    <w:pPr>
      <w:widowControl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locked/>
    <w:rsid w:val="00ED315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AB4426"/>
    <w:pPr>
      <w:widowControl/>
      <w:jc w:val="center"/>
    </w:pPr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ED3152"/>
    <w:rPr>
      <w:rFonts w:ascii="Cambria" w:eastAsia="Times New Roman" w:hAnsi="Cambria" w:cs="Cambria"/>
      <w:sz w:val="24"/>
      <w:szCs w:val="24"/>
    </w:rPr>
  </w:style>
  <w:style w:type="paragraph" w:customStyle="1" w:styleId="BodyText21">
    <w:name w:val="Body Text 21"/>
    <w:basedOn w:val="a"/>
    <w:uiPriority w:val="99"/>
    <w:rsid w:val="00AB4426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3">
    <w:name w:val="footnote reference"/>
    <w:basedOn w:val="a0"/>
    <w:uiPriority w:val="99"/>
    <w:semiHidden/>
    <w:rsid w:val="005B1D7C"/>
    <w:rPr>
      <w:vertAlign w:val="superscript"/>
    </w:rPr>
  </w:style>
  <w:style w:type="paragraph" w:styleId="af4">
    <w:name w:val="Block Text"/>
    <w:basedOn w:val="a"/>
    <w:uiPriority w:val="99"/>
    <w:rsid w:val="009C4410"/>
    <w:pPr>
      <w:spacing w:line="360" w:lineRule="exact"/>
      <w:ind w:left="500" w:right="560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41F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5A2F-B65B-42AC-87A2-84A10404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Ordjonikidze_NG</dc:creator>
  <cp:lastModifiedBy>Любецкая Анна Владимировна</cp:lastModifiedBy>
  <cp:revision>4</cp:revision>
  <cp:lastPrinted>2012-03-21T10:57:00Z</cp:lastPrinted>
  <dcterms:created xsi:type="dcterms:W3CDTF">2020-06-22T04:35:00Z</dcterms:created>
  <dcterms:modified xsi:type="dcterms:W3CDTF">2020-06-23T07:12:00Z</dcterms:modified>
</cp:coreProperties>
</file>